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3BB11" w14:textId="77777777" w:rsidR="005A3233" w:rsidRPr="00322729" w:rsidRDefault="005A3233" w:rsidP="004538E2">
      <w:pPr>
        <w:rPr>
          <w:rFonts w:ascii="Arial" w:hAnsi="Arial" w:cs="Arial"/>
          <w:b/>
          <w:sz w:val="24"/>
          <w:szCs w:val="24"/>
          <w:u w:val="single"/>
        </w:rPr>
      </w:pPr>
      <w:r w:rsidRPr="00322729">
        <w:rPr>
          <w:rFonts w:ascii="Arial" w:hAnsi="Arial" w:cs="Arial"/>
          <w:b/>
          <w:sz w:val="24"/>
          <w:szCs w:val="24"/>
          <w:u w:val="single"/>
        </w:rPr>
        <w:t>SCOPE OF WORK</w:t>
      </w:r>
    </w:p>
    <w:p w14:paraId="49A3BB12" w14:textId="77777777" w:rsidR="001B794D" w:rsidRPr="00322729" w:rsidRDefault="001B794D" w:rsidP="004538E2">
      <w:pPr>
        <w:rPr>
          <w:rFonts w:ascii="Arial" w:hAnsi="Arial" w:cs="Arial"/>
          <w:b/>
          <w:sz w:val="24"/>
          <w:szCs w:val="24"/>
          <w:u w:val="single"/>
        </w:rPr>
      </w:pPr>
    </w:p>
    <w:p w14:paraId="49A3BB13" w14:textId="77777777" w:rsidR="00C23AD7" w:rsidRDefault="00B97EB1" w:rsidP="004538E2">
      <w:pPr>
        <w:ind w:left="720" w:hanging="720"/>
        <w:rPr>
          <w:rFonts w:ascii="Arial" w:hAnsi="Arial" w:cs="Arial"/>
          <w:sz w:val="24"/>
          <w:szCs w:val="24"/>
        </w:rPr>
      </w:pPr>
      <w:r>
        <w:rPr>
          <w:rFonts w:ascii="Arial" w:hAnsi="Arial" w:cs="Arial"/>
          <w:b/>
          <w:sz w:val="24"/>
          <w:szCs w:val="24"/>
        </w:rPr>
        <w:t>A.</w:t>
      </w:r>
      <w:r>
        <w:rPr>
          <w:rFonts w:ascii="Arial" w:hAnsi="Arial" w:cs="Arial"/>
          <w:b/>
          <w:sz w:val="24"/>
          <w:szCs w:val="24"/>
        </w:rPr>
        <w:tab/>
      </w:r>
      <w:r w:rsidR="00A22660" w:rsidRPr="00322729">
        <w:rPr>
          <w:rFonts w:ascii="Arial" w:hAnsi="Arial" w:cs="Arial"/>
          <w:b/>
          <w:sz w:val="24"/>
          <w:szCs w:val="24"/>
          <w:u w:val="single"/>
        </w:rPr>
        <w:t>Purpose</w:t>
      </w:r>
    </w:p>
    <w:p w14:paraId="49A3BB14" w14:textId="77777777" w:rsidR="00C23AD7" w:rsidRDefault="00C23AD7" w:rsidP="004538E2">
      <w:pPr>
        <w:ind w:left="720" w:hanging="720"/>
        <w:rPr>
          <w:rFonts w:ascii="Arial" w:hAnsi="Arial" w:cs="Arial"/>
          <w:sz w:val="24"/>
          <w:szCs w:val="24"/>
        </w:rPr>
      </w:pPr>
    </w:p>
    <w:p w14:paraId="49A3BB15" w14:textId="24234B46" w:rsidR="00BC6D48" w:rsidRPr="00BC6D48" w:rsidRDefault="00BC6D48" w:rsidP="00BC6D48">
      <w:pPr>
        <w:spacing w:after="200"/>
        <w:ind w:left="720"/>
        <w:contextualSpacing/>
        <w:rPr>
          <w:rFonts w:ascii="Arial" w:eastAsia="Calibri" w:hAnsi="Arial" w:cs="Arial"/>
          <w:sz w:val="24"/>
          <w:szCs w:val="24"/>
        </w:rPr>
      </w:pPr>
      <w:r w:rsidRPr="00BC6D48">
        <w:rPr>
          <w:rFonts w:ascii="Arial" w:eastAsia="Calibri" w:hAnsi="Arial" w:cs="Arial"/>
          <w:sz w:val="24"/>
          <w:szCs w:val="24"/>
        </w:rPr>
        <w:t>The purpose of this contract is to secure the services of Contractor to provide a software as a service (SaaS) solution (hereinafter sometimes referred to as the “solution”) hosted at the Contractor’s data center that automates the verification of qualifying life events (QLEs) loss of insurance coverage and, optionally, permanent move within or to California during the special enrollment period (SEP). The solution shall adhere to Covered California's privacy and security requirements.</w:t>
      </w:r>
      <w:r w:rsidR="0074243B">
        <w:rPr>
          <w:rFonts w:ascii="Arial" w:eastAsia="Calibri" w:hAnsi="Arial" w:cs="Arial"/>
          <w:sz w:val="24"/>
          <w:szCs w:val="24"/>
        </w:rPr>
        <w:t xml:space="preserve">  Covered California shall not own the solution but shall license it from Contractor during the term of the Agreement.</w:t>
      </w:r>
    </w:p>
    <w:p w14:paraId="49A3BB16" w14:textId="77777777" w:rsidR="00BC6D48" w:rsidRDefault="00BC6D48" w:rsidP="00BC6D48">
      <w:pPr>
        <w:spacing w:after="200"/>
        <w:ind w:left="720"/>
        <w:contextualSpacing/>
        <w:rPr>
          <w:rFonts w:ascii="Arial" w:eastAsia="Calibri" w:hAnsi="Arial" w:cs="Arial"/>
          <w:sz w:val="24"/>
          <w:szCs w:val="24"/>
        </w:rPr>
      </w:pPr>
    </w:p>
    <w:p w14:paraId="49A3BB1A" w14:textId="77777777" w:rsidR="00BC6D48" w:rsidRPr="00BC6D48" w:rsidRDefault="00BC6D48" w:rsidP="00BC6D48">
      <w:pPr>
        <w:spacing w:after="200"/>
        <w:ind w:left="720"/>
        <w:contextualSpacing/>
        <w:rPr>
          <w:rFonts w:ascii="Arial" w:eastAsia="Calibri" w:hAnsi="Arial" w:cs="Arial"/>
          <w:sz w:val="24"/>
          <w:szCs w:val="24"/>
        </w:rPr>
      </w:pPr>
      <w:r w:rsidRPr="00BC6D48">
        <w:rPr>
          <w:rFonts w:ascii="Arial" w:eastAsia="Calibri" w:hAnsi="Arial" w:cs="Arial"/>
          <w:sz w:val="24"/>
          <w:szCs w:val="24"/>
        </w:rPr>
        <w:t>Special enrollment periods allow consumers experiencing expected or unanticipated life changes – qualifying life events – to obtain new coverage or change their insurance plan. Covered California currently accepts the consumer's attestation that he or she has a QLE that triggers a SEP.</w:t>
      </w:r>
    </w:p>
    <w:p w14:paraId="49A3BB1B" w14:textId="77777777" w:rsidR="00BC6D48" w:rsidRPr="00BC6D48" w:rsidRDefault="00BC6D48" w:rsidP="00BC6D48">
      <w:pPr>
        <w:spacing w:after="200"/>
        <w:ind w:left="720"/>
        <w:contextualSpacing/>
        <w:rPr>
          <w:rFonts w:ascii="Arial" w:eastAsia="Calibri" w:hAnsi="Arial" w:cs="Arial"/>
          <w:sz w:val="24"/>
          <w:szCs w:val="24"/>
        </w:rPr>
      </w:pPr>
    </w:p>
    <w:p w14:paraId="49A3BB1C" w14:textId="77777777" w:rsidR="00BC6D48" w:rsidRPr="00BC6D48" w:rsidRDefault="00BC6D48" w:rsidP="00BC6D48">
      <w:pPr>
        <w:spacing w:after="200"/>
        <w:ind w:left="720"/>
        <w:contextualSpacing/>
        <w:rPr>
          <w:rFonts w:ascii="Arial" w:eastAsia="Calibri" w:hAnsi="Arial" w:cs="Arial"/>
          <w:sz w:val="24"/>
          <w:szCs w:val="24"/>
        </w:rPr>
      </w:pPr>
      <w:r w:rsidRPr="00BC6D48">
        <w:rPr>
          <w:rFonts w:ascii="Arial" w:eastAsia="Calibri" w:hAnsi="Arial" w:cs="Arial"/>
          <w:sz w:val="24"/>
          <w:szCs w:val="24"/>
        </w:rPr>
        <w:t>There is a concern that some uninsured consumers may not have had a triggering QLE and may be using the SEP attestation policy as a means of getting access to health coverage outside of the open enrollment period due to an urgent need for care.  Permitting consumers to elect to wait to get health care coverage until access to care is needed raises the cost of health insurance overall.  Therefore, Covered California, QHPs, and consumers have a common goal of quickly and accurately performing verifications of QLEs prior to effectuating coverage.</w:t>
      </w:r>
    </w:p>
    <w:p w14:paraId="49A3BB1D" w14:textId="77777777" w:rsidR="00BC6D48" w:rsidRPr="00BC6D48" w:rsidRDefault="00BC6D48" w:rsidP="00BC6D48">
      <w:pPr>
        <w:spacing w:after="200"/>
        <w:ind w:left="720"/>
        <w:contextualSpacing/>
        <w:rPr>
          <w:rFonts w:ascii="Arial" w:eastAsia="Calibri" w:hAnsi="Arial" w:cs="Arial"/>
          <w:sz w:val="24"/>
          <w:szCs w:val="24"/>
        </w:rPr>
      </w:pPr>
    </w:p>
    <w:p w14:paraId="49A3BB1E" w14:textId="77777777" w:rsidR="00BC6D48" w:rsidRDefault="00BC6D48" w:rsidP="00BC6D48">
      <w:pPr>
        <w:spacing w:after="200"/>
        <w:ind w:left="720"/>
        <w:contextualSpacing/>
        <w:rPr>
          <w:rFonts w:ascii="Arial" w:eastAsia="Calibri" w:hAnsi="Arial" w:cs="Arial"/>
          <w:sz w:val="24"/>
          <w:szCs w:val="24"/>
        </w:rPr>
      </w:pPr>
      <w:r w:rsidRPr="00BC6D48">
        <w:rPr>
          <w:rFonts w:ascii="Arial" w:eastAsia="Calibri" w:hAnsi="Arial" w:cs="Arial"/>
          <w:sz w:val="24"/>
          <w:szCs w:val="24"/>
        </w:rPr>
        <w:t>Guiding principles during Covered California’s initiative to improve the SEP QLE automated verification process and systems include:</w:t>
      </w:r>
    </w:p>
    <w:p w14:paraId="4188C2C0" w14:textId="77777777" w:rsidR="003F2B09" w:rsidRPr="00BC6D48" w:rsidRDefault="003F2B09" w:rsidP="00BC6D48">
      <w:pPr>
        <w:spacing w:after="200"/>
        <w:ind w:left="720"/>
        <w:contextualSpacing/>
        <w:rPr>
          <w:rFonts w:ascii="Arial" w:eastAsia="Calibri" w:hAnsi="Arial" w:cs="Arial"/>
          <w:sz w:val="24"/>
          <w:szCs w:val="24"/>
        </w:rPr>
      </w:pPr>
    </w:p>
    <w:p w14:paraId="49A3BB1F" w14:textId="77777777" w:rsidR="00BC6D48" w:rsidRPr="00BC6D48" w:rsidRDefault="00BC6D48" w:rsidP="00BC6D48">
      <w:pPr>
        <w:numPr>
          <w:ilvl w:val="0"/>
          <w:numId w:val="46"/>
        </w:numPr>
        <w:spacing w:after="200"/>
        <w:contextualSpacing/>
        <w:rPr>
          <w:rFonts w:ascii="Arial" w:eastAsia="Calibri" w:hAnsi="Arial" w:cs="Arial"/>
          <w:sz w:val="24"/>
          <w:szCs w:val="24"/>
        </w:rPr>
      </w:pPr>
      <w:r w:rsidRPr="00BC6D48">
        <w:rPr>
          <w:rFonts w:ascii="Arial" w:eastAsia="Calibri" w:hAnsi="Arial" w:cs="Arial"/>
          <w:sz w:val="24"/>
          <w:szCs w:val="24"/>
        </w:rPr>
        <w:t>While conducting pre-enrollment verification of QLEs, limit delays in consumers obtaining coverage.</w:t>
      </w:r>
    </w:p>
    <w:p w14:paraId="49A3BB20" w14:textId="77777777" w:rsidR="00BC6D48" w:rsidRPr="00BC6D48" w:rsidRDefault="00BC6D48" w:rsidP="00BC6D48">
      <w:pPr>
        <w:numPr>
          <w:ilvl w:val="0"/>
          <w:numId w:val="46"/>
        </w:numPr>
        <w:spacing w:after="200"/>
        <w:contextualSpacing/>
        <w:rPr>
          <w:rFonts w:ascii="Arial" w:eastAsia="Calibri" w:hAnsi="Arial" w:cs="Arial"/>
          <w:sz w:val="24"/>
          <w:szCs w:val="24"/>
        </w:rPr>
      </w:pPr>
      <w:r w:rsidRPr="00BC6D48">
        <w:rPr>
          <w:rFonts w:ascii="Arial" w:eastAsia="Calibri" w:hAnsi="Arial" w:cs="Arial"/>
          <w:sz w:val="24"/>
          <w:szCs w:val="24"/>
        </w:rPr>
        <w:t>Maximize the number of verifications that can be completed electronically in real time.</w:t>
      </w:r>
    </w:p>
    <w:p w14:paraId="49A3BB21" w14:textId="77777777" w:rsidR="00BC6D48" w:rsidRPr="00BC6D48" w:rsidRDefault="00BC6D48" w:rsidP="00BC6D48">
      <w:pPr>
        <w:numPr>
          <w:ilvl w:val="0"/>
          <w:numId w:val="46"/>
        </w:numPr>
        <w:spacing w:after="200"/>
        <w:contextualSpacing/>
        <w:rPr>
          <w:rFonts w:ascii="Arial" w:eastAsia="Calibri" w:hAnsi="Arial" w:cs="Arial"/>
          <w:sz w:val="24"/>
          <w:szCs w:val="24"/>
        </w:rPr>
      </w:pPr>
      <w:r w:rsidRPr="00BC6D48">
        <w:rPr>
          <w:rFonts w:ascii="Arial" w:eastAsia="Calibri" w:hAnsi="Arial" w:cs="Arial"/>
          <w:sz w:val="24"/>
          <w:szCs w:val="24"/>
        </w:rPr>
        <w:t>Guide and support consumers in their effort to provide required information.</w:t>
      </w:r>
    </w:p>
    <w:p w14:paraId="49A3BB22" w14:textId="77777777" w:rsidR="00BC6D48" w:rsidRPr="00BC6D48" w:rsidRDefault="00BC6D48" w:rsidP="00BC6D48">
      <w:pPr>
        <w:spacing w:after="200"/>
        <w:ind w:left="720"/>
        <w:contextualSpacing/>
        <w:rPr>
          <w:rFonts w:ascii="Arial" w:eastAsia="Calibri" w:hAnsi="Arial" w:cs="Arial"/>
          <w:sz w:val="24"/>
          <w:szCs w:val="24"/>
        </w:rPr>
      </w:pPr>
    </w:p>
    <w:p w14:paraId="49A3BB23" w14:textId="77777777" w:rsidR="00BC6D48" w:rsidRPr="00BC6D48" w:rsidRDefault="00BC6D48" w:rsidP="00BC6D48">
      <w:pPr>
        <w:spacing w:after="200"/>
        <w:ind w:left="720"/>
        <w:contextualSpacing/>
        <w:rPr>
          <w:rFonts w:ascii="Arial" w:eastAsia="Calibri" w:hAnsi="Arial" w:cs="Arial"/>
          <w:sz w:val="24"/>
          <w:szCs w:val="24"/>
        </w:rPr>
      </w:pPr>
      <w:r w:rsidRPr="00BC6D48">
        <w:rPr>
          <w:rFonts w:ascii="Arial" w:eastAsia="Calibri" w:hAnsi="Arial" w:cs="Arial"/>
          <w:sz w:val="24"/>
          <w:szCs w:val="24"/>
        </w:rPr>
        <w:t>The solution will receive data needed to perform eligibility verification, from the California Healthcare Eligibility, Enrollment and Retention System (CalHEERS).  The result of the eligibility verification performed electronically by the solution will be returned to CalHEERS.</w:t>
      </w:r>
    </w:p>
    <w:p w14:paraId="49A3BB24" w14:textId="5A14D233" w:rsidR="00BC6D48" w:rsidRDefault="00BC6D48" w:rsidP="00B9344C">
      <w:pPr>
        <w:spacing w:after="200"/>
        <w:contextualSpacing/>
        <w:rPr>
          <w:rFonts w:ascii="Arial" w:eastAsia="Calibri" w:hAnsi="Arial" w:cs="Arial"/>
          <w:sz w:val="24"/>
          <w:szCs w:val="24"/>
        </w:rPr>
      </w:pPr>
    </w:p>
    <w:p w14:paraId="16502534" w14:textId="77777777" w:rsidR="003F2B09" w:rsidRDefault="003F2B09">
      <w:pPr>
        <w:rPr>
          <w:rFonts w:ascii="Arial" w:eastAsia="Calibri" w:hAnsi="Arial" w:cs="Arial"/>
          <w:sz w:val="24"/>
          <w:szCs w:val="24"/>
        </w:rPr>
      </w:pPr>
      <w:r>
        <w:rPr>
          <w:rFonts w:ascii="Arial" w:eastAsia="Calibri" w:hAnsi="Arial" w:cs="Arial"/>
          <w:sz w:val="24"/>
          <w:szCs w:val="24"/>
        </w:rPr>
        <w:br w:type="page"/>
      </w:r>
    </w:p>
    <w:p w14:paraId="39B8C163" w14:textId="5618F3DC" w:rsidR="00B9344C" w:rsidRDefault="00B9344C" w:rsidP="00B9344C">
      <w:pPr>
        <w:spacing w:after="200"/>
        <w:contextualSpacing/>
        <w:rPr>
          <w:rFonts w:ascii="Arial" w:eastAsia="Calibri" w:hAnsi="Arial" w:cs="Arial"/>
          <w:sz w:val="24"/>
          <w:szCs w:val="24"/>
        </w:rPr>
      </w:pPr>
      <w:r w:rsidRPr="00B9344C">
        <w:rPr>
          <w:rFonts w:ascii="Arial" w:eastAsia="Calibri" w:hAnsi="Arial" w:cs="Arial"/>
          <w:sz w:val="24"/>
          <w:szCs w:val="24"/>
        </w:rPr>
        <w:lastRenderedPageBreak/>
        <w:t>A business process map outlining the QLE loss of insurance coverage is provided below.</w:t>
      </w:r>
    </w:p>
    <w:p w14:paraId="4CD51719" w14:textId="77777777" w:rsidR="00DA3322" w:rsidRDefault="00DA3322" w:rsidP="00B9344C">
      <w:pPr>
        <w:spacing w:after="200"/>
        <w:contextualSpacing/>
        <w:rPr>
          <w:rFonts w:ascii="Arial" w:eastAsia="Calibri" w:hAnsi="Arial" w:cs="Arial"/>
          <w:sz w:val="24"/>
          <w:szCs w:val="24"/>
        </w:rPr>
      </w:pPr>
    </w:p>
    <w:p w14:paraId="7FDFBE90" w14:textId="77777777" w:rsidR="00B9344C" w:rsidRDefault="00B9344C" w:rsidP="00B9344C">
      <w:pPr>
        <w:spacing w:after="200"/>
        <w:contextualSpacing/>
        <w:rPr>
          <w:rFonts w:ascii="Arial" w:eastAsia="Calibri" w:hAnsi="Arial" w:cs="Arial"/>
          <w:sz w:val="24"/>
          <w:szCs w:val="24"/>
        </w:rPr>
      </w:pPr>
    </w:p>
    <w:p w14:paraId="1777A8C7" w14:textId="21F1FDBC" w:rsidR="00B9344C" w:rsidRDefault="00B9344C" w:rsidP="00B9344C">
      <w:pPr>
        <w:spacing w:after="200"/>
        <w:contextualSpacing/>
        <w:rPr>
          <w:rFonts w:ascii="Arial" w:eastAsia="Calibri" w:hAnsi="Arial" w:cs="Arial"/>
          <w:sz w:val="24"/>
          <w:szCs w:val="24"/>
        </w:rPr>
      </w:pPr>
      <w:r>
        <w:rPr>
          <w:rFonts w:ascii="Arial" w:eastAsia="Calibri" w:hAnsi="Arial" w:cs="Arial"/>
          <w:noProof/>
          <w:sz w:val="24"/>
          <w:szCs w:val="24"/>
        </w:rPr>
        <w:drawing>
          <wp:inline distT="0" distB="0" distL="0" distR="0" wp14:anchorId="4E1EDE28" wp14:editId="6CF584BB">
            <wp:extent cx="6096635" cy="589534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635" cy="5895340"/>
                    </a:xfrm>
                    <a:prstGeom prst="rect">
                      <a:avLst/>
                    </a:prstGeom>
                    <a:noFill/>
                  </pic:spPr>
                </pic:pic>
              </a:graphicData>
            </a:graphic>
          </wp:inline>
        </w:drawing>
      </w:r>
    </w:p>
    <w:p w14:paraId="0A0BF1D0" w14:textId="77777777" w:rsidR="00B9344C" w:rsidRPr="00BC6D48" w:rsidRDefault="00B9344C" w:rsidP="00B9344C">
      <w:pPr>
        <w:spacing w:after="200"/>
        <w:contextualSpacing/>
        <w:rPr>
          <w:rFonts w:ascii="Arial" w:eastAsia="Calibri" w:hAnsi="Arial" w:cs="Arial"/>
          <w:sz w:val="24"/>
          <w:szCs w:val="24"/>
        </w:rPr>
      </w:pPr>
    </w:p>
    <w:p w14:paraId="49A3BB26" w14:textId="32055F39" w:rsidR="00B9344C" w:rsidRDefault="00B9344C">
      <w:pPr>
        <w:rPr>
          <w:rFonts w:ascii="Arial" w:eastAsia="Calibri" w:hAnsi="Arial" w:cs="Arial"/>
          <w:sz w:val="24"/>
          <w:szCs w:val="24"/>
        </w:rPr>
      </w:pPr>
      <w:r>
        <w:rPr>
          <w:rFonts w:ascii="Arial" w:eastAsia="Calibri" w:hAnsi="Arial" w:cs="Arial"/>
          <w:sz w:val="24"/>
          <w:szCs w:val="24"/>
        </w:rPr>
        <w:br w:type="page"/>
      </w:r>
    </w:p>
    <w:p w14:paraId="49A3BB28" w14:textId="77777777" w:rsidR="00BC6D48" w:rsidRPr="004657D5" w:rsidRDefault="00BC6D48" w:rsidP="004538E2">
      <w:pPr>
        <w:ind w:left="720"/>
        <w:rPr>
          <w:rFonts w:ascii="Arial" w:hAnsi="Arial" w:cs="Arial"/>
          <w:sz w:val="24"/>
          <w:szCs w:val="24"/>
        </w:rPr>
      </w:pPr>
    </w:p>
    <w:p w14:paraId="49A3BB29" w14:textId="77777777" w:rsidR="001C421F" w:rsidRPr="00725CAA" w:rsidRDefault="00B97EB1" w:rsidP="004538E2">
      <w:pPr>
        <w:ind w:left="720" w:hanging="720"/>
        <w:rPr>
          <w:rFonts w:ascii="Arial" w:hAnsi="Arial" w:cs="Arial"/>
          <w:sz w:val="24"/>
          <w:szCs w:val="24"/>
        </w:rPr>
      </w:pPr>
      <w:r>
        <w:rPr>
          <w:rFonts w:ascii="Arial" w:hAnsi="Arial" w:cs="Arial"/>
          <w:b/>
          <w:sz w:val="24"/>
          <w:szCs w:val="24"/>
        </w:rPr>
        <w:t>B.</w:t>
      </w:r>
      <w:r w:rsidR="00661989">
        <w:rPr>
          <w:rFonts w:ascii="Arial" w:hAnsi="Arial" w:cs="Arial"/>
          <w:b/>
          <w:sz w:val="24"/>
          <w:szCs w:val="24"/>
        </w:rPr>
        <w:tab/>
      </w:r>
      <w:r w:rsidR="00907AED" w:rsidRPr="00322729">
        <w:rPr>
          <w:rFonts w:ascii="Arial" w:hAnsi="Arial" w:cs="Arial"/>
          <w:b/>
          <w:sz w:val="24"/>
          <w:szCs w:val="24"/>
          <w:u w:val="single"/>
        </w:rPr>
        <w:t>Background Clearance</w:t>
      </w:r>
      <w:r w:rsidR="00725CAA">
        <w:rPr>
          <w:rFonts w:ascii="Arial" w:hAnsi="Arial" w:cs="Arial"/>
          <w:sz w:val="24"/>
          <w:szCs w:val="24"/>
        </w:rPr>
        <w:t xml:space="preserve"> </w:t>
      </w:r>
    </w:p>
    <w:p w14:paraId="49A3BB2A" w14:textId="77777777" w:rsidR="001C421F" w:rsidRDefault="001C421F" w:rsidP="004538E2">
      <w:pPr>
        <w:ind w:left="720" w:hanging="720"/>
        <w:rPr>
          <w:rFonts w:ascii="Arial" w:hAnsi="Arial" w:cs="Arial"/>
          <w:sz w:val="24"/>
          <w:szCs w:val="24"/>
        </w:rPr>
      </w:pPr>
    </w:p>
    <w:p w14:paraId="49A3BB2B" w14:textId="77777777" w:rsidR="00907AED" w:rsidRPr="00005418" w:rsidRDefault="00D01450" w:rsidP="004538E2">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49A3BB2C" w14:textId="77777777" w:rsidR="00005418" w:rsidRPr="00005418" w:rsidRDefault="00005418" w:rsidP="004538E2">
      <w:pPr>
        <w:ind w:left="720"/>
        <w:rPr>
          <w:rFonts w:ascii="Arial" w:hAnsi="Arial" w:cs="Arial"/>
          <w:b/>
          <w:i/>
          <w:sz w:val="24"/>
          <w:szCs w:val="24"/>
          <w:u w:val="single"/>
        </w:rPr>
      </w:pPr>
    </w:p>
    <w:p w14:paraId="49A3BB2D" w14:textId="77777777" w:rsidR="00A744B0" w:rsidRPr="003E7831" w:rsidRDefault="00907AED" w:rsidP="004538E2">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sidRPr="003E7831">
        <w:rPr>
          <w:rFonts w:ascii="Arial" w:hAnsi="Arial" w:cs="Arial"/>
          <w:sz w:val="24"/>
          <w:szCs w:val="24"/>
        </w:rPr>
        <w:t>s</w:t>
      </w:r>
      <w:r w:rsidRPr="003E7831">
        <w:rPr>
          <w:rFonts w:ascii="Arial" w:hAnsi="Arial" w:cs="Arial"/>
          <w:sz w:val="24"/>
          <w:szCs w:val="24"/>
        </w:rPr>
        <w:t>ection 6456.</w:t>
      </w:r>
      <w:r w:rsidR="00A857A4" w:rsidRPr="003E7831">
        <w:rPr>
          <w:rFonts w:ascii="Arial" w:eastAsiaTheme="minorHAnsi" w:hAnsi="Arial" w:cs="Arial"/>
          <w:sz w:val="22"/>
          <w:szCs w:val="22"/>
        </w:rPr>
        <w:t xml:space="preserve"> </w:t>
      </w:r>
      <w:r w:rsidR="00A857A4" w:rsidRPr="003E7831">
        <w:rPr>
          <w:rFonts w:ascii="Arial" w:hAnsi="Arial" w:cs="Arial"/>
          <w:sz w:val="24"/>
          <w:szCs w:val="24"/>
        </w:rPr>
        <w:t>Contractor shall bear all costs associated with obtaining clearance for each said employee</w:t>
      </w:r>
      <w:r w:rsidR="00A744B0" w:rsidRPr="003E7831">
        <w:rPr>
          <w:rFonts w:ascii="Arial" w:hAnsi="Arial" w:cs="Arial"/>
          <w:sz w:val="24"/>
          <w:szCs w:val="24"/>
        </w:rPr>
        <w:t>.</w:t>
      </w:r>
    </w:p>
    <w:p w14:paraId="49A3BB2E" w14:textId="77777777" w:rsidR="00863EE6" w:rsidRPr="003E7831" w:rsidRDefault="00863EE6" w:rsidP="004538E2">
      <w:pPr>
        <w:ind w:left="720" w:hanging="720"/>
        <w:rPr>
          <w:rFonts w:ascii="Arial" w:hAnsi="Arial" w:cs="Arial"/>
          <w:b/>
          <w:sz w:val="24"/>
          <w:szCs w:val="24"/>
          <w:u w:val="single"/>
        </w:rPr>
      </w:pPr>
    </w:p>
    <w:p w14:paraId="49A3BB2F" w14:textId="6C7A5884" w:rsidR="00005418" w:rsidRPr="003E7831" w:rsidRDefault="004538E2" w:rsidP="004538E2">
      <w:pPr>
        <w:ind w:left="720" w:hanging="720"/>
        <w:rPr>
          <w:rFonts w:ascii="Arial" w:hAnsi="Arial" w:cs="Arial"/>
          <w:sz w:val="24"/>
          <w:szCs w:val="24"/>
        </w:rPr>
      </w:pPr>
      <w:r w:rsidRPr="003E7831">
        <w:rPr>
          <w:rFonts w:ascii="Arial" w:hAnsi="Arial" w:cs="Arial"/>
          <w:b/>
          <w:sz w:val="24"/>
          <w:szCs w:val="24"/>
        </w:rPr>
        <w:t>C</w:t>
      </w:r>
      <w:r w:rsidR="00863EE6" w:rsidRPr="003E7831">
        <w:rPr>
          <w:rFonts w:ascii="Arial" w:hAnsi="Arial" w:cs="Arial"/>
          <w:b/>
          <w:sz w:val="24"/>
          <w:szCs w:val="24"/>
        </w:rPr>
        <w:t>.</w:t>
      </w:r>
      <w:r w:rsidR="00863EE6" w:rsidRPr="003E7831">
        <w:rPr>
          <w:rFonts w:ascii="Arial" w:hAnsi="Arial" w:cs="Arial"/>
          <w:b/>
          <w:sz w:val="24"/>
          <w:szCs w:val="24"/>
        </w:rPr>
        <w:tab/>
      </w:r>
      <w:r w:rsidR="00863EE6" w:rsidRPr="003E7831">
        <w:rPr>
          <w:rFonts w:ascii="Arial" w:hAnsi="Arial" w:cs="Arial"/>
          <w:b/>
          <w:sz w:val="24"/>
          <w:szCs w:val="24"/>
          <w:u w:val="single"/>
        </w:rPr>
        <w:t>Contract Amendment</w:t>
      </w:r>
      <w:r w:rsidR="00725CAA" w:rsidRPr="003E7831">
        <w:rPr>
          <w:rFonts w:ascii="Arial" w:hAnsi="Arial" w:cs="Arial"/>
          <w:sz w:val="24"/>
          <w:szCs w:val="24"/>
        </w:rPr>
        <w:t xml:space="preserve"> </w:t>
      </w:r>
    </w:p>
    <w:p w14:paraId="49A3BB30" w14:textId="77777777" w:rsidR="00863EE6" w:rsidRPr="003E7831" w:rsidRDefault="00863EE6" w:rsidP="004538E2">
      <w:pPr>
        <w:ind w:left="720" w:hanging="720"/>
        <w:rPr>
          <w:rFonts w:ascii="Arial" w:hAnsi="Arial" w:cs="Arial"/>
          <w:sz w:val="24"/>
          <w:szCs w:val="24"/>
        </w:rPr>
      </w:pPr>
    </w:p>
    <w:p w14:paraId="49A3BB31" w14:textId="60F5E86F" w:rsidR="00863EE6" w:rsidRPr="004538E2" w:rsidRDefault="00D40D00" w:rsidP="004538E2">
      <w:pPr>
        <w:pStyle w:val="ListParagraph"/>
        <w:spacing w:after="0"/>
      </w:pPr>
      <w:r w:rsidRPr="003E7831">
        <w:t>Covered California</w:t>
      </w:r>
      <w:r w:rsidR="00863EE6" w:rsidRPr="003E7831">
        <w:t xml:space="preserve"> may, at its sole discretion, extend the term of the contract for</w:t>
      </w:r>
      <w:r w:rsidR="00725CAA" w:rsidRPr="003E7831">
        <w:t xml:space="preserve"> </w:t>
      </w:r>
      <w:r w:rsidR="00E96578" w:rsidRPr="003E7831">
        <w:t xml:space="preserve">up to two (2) </w:t>
      </w:r>
      <w:r w:rsidR="00201351" w:rsidRPr="003E7831">
        <w:t>additional years</w:t>
      </w:r>
      <w:r w:rsidR="00725CAA" w:rsidRPr="003E7831">
        <w:t>.</w:t>
      </w:r>
      <w:r w:rsidR="00A62F3C" w:rsidRPr="003E7831">
        <w:t xml:space="preserve"> </w:t>
      </w:r>
      <w:r w:rsidR="00863EE6" w:rsidRPr="003E7831">
        <w:t xml:space="preserve"> If mutually agreed upon by </w:t>
      </w:r>
      <w:r w:rsidR="00AB7AE8" w:rsidRPr="003E7831">
        <w:t>Covered California</w:t>
      </w:r>
      <w:r w:rsidR="00863EE6" w:rsidRPr="003E7831">
        <w:t xml:space="preserve"> and the Contractor, this contract shall be amended </w:t>
      </w:r>
      <w:r w:rsidR="00863EE6" w:rsidRPr="004538E2">
        <w:t>to include additional funding at the same rates provided in the Bidder’s proposal.</w:t>
      </w:r>
    </w:p>
    <w:p w14:paraId="49A3BB32" w14:textId="77777777" w:rsidR="004538E2" w:rsidRPr="004538E2" w:rsidRDefault="004538E2" w:rsidP="004538E2">
      <w:pPr>
        <w:pStyle w:val="ListParagraph"/>
        <w:spacing w:after="0"/>
      </w:pPr>
    </w:p>
    <w:p w14:paraId="49A3BB33" w14:textId="77777777" w:rsidR="004538E2" w:rsidRDefault="004538E2" w:rsidP="004538E2">
      <w:pPr>
        <w:ind w:left="720" w:hanging="720"/>
        <w:rPr>
          <w:rFonts w:ascii="Arial" w:hAnsi="Arial" w:cs="Arial"/>
          <w:b/>
          <w:sz w:val="24"/>
          <w:szCs w:val="24"/>
          <w:u w:val="single"/>
        </w:rPr>
      </w:pPr>
      <w:r>
        <w:rPr>
          <w:rFonts w:ascii="Arial" w:hAnsi="Arial" w:cs="Arial"/>
          <w:b/>
          <w:sz w:val="24"/>
          <w:szCs w:val="24"/>
        </w:rPr>
        <w:t>D.</w:t>
      </w:r>
      <w:r>
        <w:rPr>
          <w:rFonts w:ascii="Arial" w:hAnsi="Arial" w:cs="Arial"/>
          <w:b/>
          <w:sz w:val="24"/>
          <w:szCs w:val="24"/>
        </w:rPr>
        <w:tab/>
      </w:r>
      <w:r w:rsidRPr="00322729">
        <w:rPr>
          <w:rFonts w:ascii="Arial" w:hAnsi="Arial" w:cs="Arial"/>
          <w:b/>
          <w:sz w:val="24"/>
          <w:szCs w:val="24"/>
          <w:u w:val="single"/>
        </w:rPr>
        <w:t>General Scope or Tasks</w:t>
      </w:r>
    </w:p>
    <w:p w14:paraId="49A3BB34" w14:textId="77777777" w:rsidR="004538E2" w:rsidRDefault="004538E2" w:rsidP="004538E2">
      <w:pPr>
        <w:ind w:left="720" w:hanging="720"/>
        <w:rPr>
          <w:rFonts w:ascii="Arial" w:hAnsi="Arial" w:cs="Arial"/>
          <w:sz w:val="24"/>
          <w:szCs w:val="24"/>
        </w:rPr>
      </w:pPr>
    </w:p>
    <w:p w14:paraId="49A3BB35" w14:textId="77777777" w:rsidR="00B704F4" w:rsidRPr="003E7831" w:rsidRDefault="00B704F4" w:rsidP="00B704F4">
      <w:pPr>
        <w:pStyle w:val="ListParagraph"/>
      </w:pPr>
      <w:r w:rsidRPr="003E7831">
        <w:t>Please refer to Exhibit A, Attachment 1 - Statement of Work.</w:t>
      </w:r>
    </w:p>
    <w:p w14:paraId="49A3BB36" w14:textId="77777777" w:rsidR="00B704F4" w:rsidRPr="003E7831" w:rsidRDefault="00B704F4" w:rsidP="00B704F4">
      <w:pPr>
        <w:pStyle w:val="ListParagraph"/>
        <w:spacing w:after="0"/>
      </w:pPr>
    </w:p>
    <w:p w14:paraId="49A3BB37" w14:textId="46BC8C99" w:rsidR="00A005E5" w:rsidRPr="003E7831" w:rsidRDefault="0052680B" w:rsidP="00B704F4">
      <w:pPr>
        <w:pStyle w:val="ListParagraph"/>
        <w:spacing w:after="0"/>
      </w:pPr>
      <w:r w:rsidRPr="003E7831">
        <w:t xml:space="preserve">The solution shall be </w:t>
      </w:r>
      <w:r w:rsidR="00B704F4" w:rsidRPr="003E7831">
        <w:t xml:space="preserve">available </w:t>
      </w:r>
      <w:r w:rsidR="00D91FBB">
        <w:t xml:space="preserve">for integration testing with CALHEERS by </w:t>
      </w:r>
      <w:r w:rsidR="00D91FBB" w:rsidRPr="00D91FBB">
        <w:rPr>
          <w:b/>
        </w:rPr>
        <w:t>March 1, 2018</w:t>
      </w:r>
      <w:r w:rsidR="00D91FBB">
        <w:t xml:space="preserve">, and available </w:t>
      </w:r>
      <w:r w:rsidR="00B704F4" w:rsidRPr="003E7831">
        <w:t>to</w:t>
      </w:r>
      <w:r w:rsidR="00D91FBB">
        <w:t xml:space="preserve"> consumers on or before </w:t>
      </w:r>
      <w:r w:rsidR="00D91FBB" w:rsidRPr="00D91FBB">
        <w:rPr>
          <w:b/>
        </w:rPr>
        <w:t>June</w:t>
      </w:r>
      <w:r w:rsidR="00B704F4" w:rsidRPr="00D91FBB">
        <w:rPr>
          <w:b/>
        </w:rPr>
        <w:t xml:space="preserve"> 1, 2018</w:t>
      </w:r>
      <w:r w:rsidR="00B704F4" w:rsidRPr="003E7831">
        <w:t>.</w:t>
      </w:r>
    </w:p>
    <w:p w14:paraId="49A3BB38" w14:textId="77777777" w:rsidR="00725CAA" w:rsidRPr="003E7831" w:rsidRDefault="00725CAA" w:rsidP="004538E2">
      <w:pPr>
        <w:pStyle w:val="ListParagraph"/>
        <w:spacing w:after="0"/>
      </w:pPr>
    </w:p>
    <w:p w14:paraId="49A3BB39" w14:textId="77777777" w:rsidR="00A22660" w:rsidRDefault="00863EE6" w:rsidP="00F66C71">
      <w:pPr>
        <w:keepNext/>
        <w:ind w:left="720" w:hanging="720"/>
        <w:rPr>
          <w:rFonts w:ascii="Arial" w:hAnsi="Arial" w:cs="Arial"/>
          <w:b/>
          <w:sz w:val="24"/>
          <w:szCs w:val="24"/>
          <w:u w:val="single"/>
        </w:rPr>
      </w:pPr>
      <w:r>
        <w:rPr>
          <w:rFonts w:ascii="Arial" w:hAnsi="Arial" w:cs="Arial"/>
          <w:b/>
          <w:sz w:val="24"/>
          <w:szCs w:val="24"/>
        </w:rPr>
        <w:t>E</w:t>
      </w:r>
      <w:r w:rsidR="00B97EB1">
        <w:rPr>
          <w:rFonts w:ascii="Arial" w:hAnsi="Arial" w:cs="Arial"/>
          <w:b/>
          <w:sz w:val="24"/>
          <w:szCs w:val="24"/>
        </w:rPr>
        <w:t>.</w:t>
      </w:r>
      <w:r w:rsidR="00B97EB1">
        <w:rPr>
          <w:rFonts w:ascii="Arial" w:hAnsi="Arial" w:cs="Arial"/>
          <w:b/>
          <w:sz w:val="24"/>
          <w:szCs w:val="24"/>
        </w:rPr>
        <w:tab/>
      </w:r>
      <w:r w:rsidR="00A22660" w:rsidRPr="00322729">
        <w:rPr>
          <w:rFonts w:ascii="Arial" w:hAnsi="Arial" w:cs="Arial"/>
          <w:b/>
          <w:sz w:val="24"/>
          <w:szCs w:val="24"/>
          <w:u w:val="single"/>
        </w:rPr>
        <w:t>Reporting Headquarters Location</w:t>
      </w:r>
    </w:p>
    <w:p w14:paraId="49A3BB3A" w14:textId="77777777" w:rsidR="00005418" w:rsidRPr="00322729" w:rsidRDefault="00005418" w:rsidP="00F66C71">
      <w:pPr>
        <w:keepNext/>
        <w:ind w:left="720"/>
        <w:rPr>
          <w:rFonts w:ascii="Arial" w:hAnsi="Arial" w:cs="Arial"/>
          <w:b/>
          <w:sz w:val="24"/>
          <w:szCs w:val="24"/>
          <w:u w:val="single"/>
        </w:rPr>
      </w:pPr>
    </w:p>
    <w:p w14:paraId="49A3BB3B" w14:textId="1CF738B0" w:rsidR="00A22660" w:rsidRPr="00877911" w:rsidRDefault="00A22660" w:rsidP="00F66C71">
      <w:pPr>
        <w:keepNext/>
        <w:ind w:left="720"/>
        <w:rPr>
          <w:rFonts w:ascii="Arial" w:hAnsi="Arial" w:cs="Arial"/>
          <w:sz w:val="24"/>
          <w:szCs w:val="24"/>
        </w:rPr>
      </w:pPr>
      <w:r w:rsidRPr="00322729">
        <w:rPr>
          <w:rFonts w:ascii="Arial" w:hAnsi="Arial" w:cs="Arial"/>
          <w:sz w:val="24"/>
          <w:szCs w:val="24"/>
        </w:rPr>
        <w:t xml:space="preserve">The Contractor is required to perform services under this Agreement on site at </w:t>
      </w:r>
      <w:r w:rsidR="004602DE">
        <w:rPr>
          <w:rFonts w:ascii="Arial" w:hAnsi="Arial" w:cs="Arial"/>
          <w:sz w:val="24"/>
          <w:szCs w:val="24"/>
        </w:rPr>
        <w:t>Covered California</w:t>
      </w:r>
      <w:r w:rsidRPr="00322729">
        <w:rPr>
          <w:rFonts w:ascii="Arial" w:hAnsi="Arial" w:cs="Arial"/>
          <w:sz w:val="24"/>
          <w:szCs w:val="24"/>
        </w:rPr>
        <w:t xml:space="preserve">, </w:t>
      </w:r>
      <w:r w:rsidR="009157E9" w:rsidRPr="009157E9">
        <w:rPr>
          <w:rFonts w:ascii="Arial" w:hAnsi="Arial" w:cs="Arial"/>
          <w:sz w:val="24"/>
          <w:szCs w:val="24"/>
        </w:rPr>
        <w:t>to the degree required to succ</w:t>
      </w:r>
      <w:r w:rsidR="009157E9">
        <w:rPr>
          <w:rFonts w:ascii="Arial" w:hAnsi="Arial" w:cs="Arial"/>
          <w:sz w:val="24"/>
          <w:szCs w:val="24"/>
        </w:rPr>
        <w:t xml:space="preserve">essfully implement the </w:t>
      </w:r>
      <w:r w:rsidR="009157E9" w:rsidRPr="00877911">
        <w:rPr>
          <w:rFonts w:ascii="Arial" w:hAnsi="Arial" w:cs="Arial"/>
          <w:sz w:val="24"/>
          <w:szCs w:val="24"/>
        </w:rPr>
        <w:t>solution</w:t>
      </w:r>
      <w:r w:rsidRPr="00877911">
        <w:rPr>
          <w:rFonts w:ascii="Arial" w:hAnsi="Arial" w:cs="Arial"/>
          <w:sz w:val="24"/>
          <w:szCs w:val="24"/>
        </w:rPr>
        <w:t xml:space="preserve">. </w:t>
      </w:r>
      <w:r w:rsidR="005D6E07" w:rsidRPr="00877911">
        <w:rPr>
          <w:rFonts w:ascii="Arial" w:hAnsi="Arial" w:cs="Arial"/>
          <w:sz w:val="24"/>
          <w:szCs w:val="24"/>
        </w:rPr>
        <w:t xml:space="preserve"> </w:t>
      </w:r>
      <w:r w:rsidRPr="00877911">
        <w:rPr>
          <w:rFonts w:ascii="Arial" w:hAnsi="Arial" w:cs="Arial"/>
          <w:sz w:val="24"/>
          <w:szCs w:val="24"/>
        </w:rPr>
        <w:t xml:space="preserve">The </w:t>
      </w:r>
      <w:r w:rsidR="004602DE" w:rsidRPr="00877911">
        <w:rPr>
          <w:rFonts w:ascii="Arial" w:hAnsi="Arial" w:cs="Arial"/>
          <w:sz w:val="24"/>
          <w:szCs w:val="24"/>
        </w:rPr>
        <w:t>Covered California</w:t>
      </w:r>
      <w:r w:rsidRPr="00877911">
        <w:rPr>
          <w:rFonts w:ascii="Arial" w:hAnsi="Arial" w:cs="Arial"/>
          <w:sz w:val="24"/>
          <w:szCs w:val="24"/>
        </w:rPr>
        <w:t xml:space="preserve"> office is located at </w:t>
      </w:r>
      <w:r w:rsidR="005D6E07" w:rsidRPr="00877911">
        <w:rPr>
          <w:rFonts w:ascii="Arial" w:hAnsi="Arial" w:cs="Arial"/>
          <w:sz w:val="24"/>
          <w:szCs w:val="24"/>
        </w:rPr>
        <w:t>1601 Exposition Boulevard</w:t>
      </w:r>
      <w:r w:rsidR="00A76CB1" w:rsidRPr="00877911">
        <w:rPr>
          <w:rFonts w:ascii="Arial" w:hAnsi="Arial" w:cs="Arial"/>
          <w:sz w:val="24"/>
          <w:szCs w:val="24"/>
        </w:rPr>
        <w:t>, Sacramento, C</w:t>
      </w:r>
      <w:r w:rsidR="005D6E07" w:rsidRPr="00877911">
        <w:rPr>
          <w:rFonts w:ascii="Arial" w:hAnsi="Arial" w:cs="Arial"/>
          <w:sz w:val="24"/>
          <w:szCs w:val="24"/>
        </w:rPr>
        <w:t>alifornia,</w:t>
      </w:r>
      <w:r w:rsidR="00A76CB1" w:rsidRPr="00877911">
        <w:rPr>
          <w:rFonts w:ascii="Arial" w:hAnsi="Arial" w:cs="Arial"/>
          <w:sz w:val="24"/>
          <w:szCs w:val="24"/>
        </w:rPr>
        <w:t xml:space="preserve"> 95815</w:t>
      </w:r>
      <w:r w:rsidRPr="00877911">
        <w:rPr>
          <w:rFonts w:ascii="Arial" w:hAnsi="Arial" w:cs="Arial"/>
          <w:sz w:val="24"/>
          <w:szCs w:val="24"/>
        </w:rPr>
        <w:t xml:space="preserve">. </w:t>
      </w:r>
      <w:r w:rsidR="005D6E07" w:rsidRPr="00877911">
        <w:rPr>
          <w:rFonts w:ascii="Arial" w:hAnsi="Arial" w:cs="Arial"/>
          <w:sz w:val="24"/>
          <w:szCs w:val="24"/>
        </w:rPr>
        <w:t xml:space="preserve"> </w:t>
      </w:r>
      <w:r w:rsidRPr="00877911">
        <w:rPr>
          <w:rFonts w:ascii="Arial" w:hAnsi="Arial" w:cs="Arial"/>
          <w:sz w:val="24"/>
          <w:szCs w:val="24"/>
        </w:rPr>
        <w:t xml:space="preserve">Travel </w:t>
      </w:r>
      <w:r w:rsidR="00C313E0" w:rsidRPr="00877911">
        <w:rPr>
          <w:rFonts w:ascii="Arial" w:hAnsi="Arial" w:cs="Arial"/>
          <w:sz w:val="24"/>
          <w:szCs w:val="24"/>
        </w:rPr>
        <w:t xml:space="preserve">and expenses </w:t>
      </w:r>
      <w:r w:rsidR="005D6E07" w:rsidRPr="00877911">
        <w:rPr>
          <w:rFonts w:ascii="Arial" w:hAnsi="Arial" w:cs="Arial"/>
          <w:sz w:val="24"/>
          <w:szCs w:val="24"/>
        </w:rPr>
        <w:t xml:space="preserve">for </w:t>
      </w:r>
      <w:r w:rsidR="009157E9" w:rsidRPr="00877911">
        <w:rPr>
          <w:rFonts w:ascii="Arial" w:hAnsi="Arial" w:cs="Arial"/>
          <w:sz w:val="24"/>
          <w:szCs w:val="24"/>
        </w:rPr>
        <w:t>performing project tasks at</w:t>
      </w:r>
      <w:r w:rsidR="005D6E07" w:rsidRPr="00877911">
        <w:rPr>
          <w:rFonts w:ascii="Arial" w:hAnsi="Arial" w:cs="Arial"/>
          <w:sz w:val="24"/>
          <w:szCs w:val="24"/>
        </w:rPr>
        <w:t xml:space="preserve"> this h</w:t>
      </w:r>
      <w:r w:rsidRPr="00877911">
        <w:rPr>
          <w:rFonts w:ascii="Arial" w:hAnsi="Arial" w:cs="Arial"/>
          <w:sz w:val="24"/>
          <w:szCs w:val="24"/>
        </w:rPr>
        <w:t>eadquarters location shall not be reimbursed.</w:t>
      </w:r>
    </w:p>
    <w:p w14:paraId="49A3BB3C" w14:textId="77777777" w:rsidR="00077D2A" w:rsidRPr="00877911" w:rsidRDefault="00077D2A" w:rsidP="004538E2">
      <w:pPr>
        <w:ind w:left="720"/>
        <w:rPr>
          <w:rFonts w:ascii="Arial" w:hAnsi="Arial" w:cs="Arial"/>
          <w:sz w:val="24"/>
          <w:szCs w:val="24"/>
        </w:rPr>
      </w:pPr>
    </w:p>
    <w:p w14:paraId="49A3BB3D" w14:textId="5346850A" w:rsidR="00077D2A" w:rsidRPr="00877911" w:rsidRDefault="00077D2A" w:rsidP="00077D2A">
      <w:pPr>
        <w:ind w:left="720" w:hanging="720"/>
        <w:rPr>
          <w:rFonts w:ascii="Arial" w:hAnsi="Arial" w:cs="Arial"/>
          <w:sz w:val="24"/>
          <w:szCs w:val="24"/>
        </w:rPr>
      </w:pPr>
      <w:r w:rsidRPr="00877911">
        <w:rPr>
          <w:rFonts w:ascii="Arial" w:hAnsi="Arial" w:cs="Arial"/>
          <w:b/>
          <w:sz w:val="24"/>
          <w:szCs w:val="24"/>
        </w:rPr>
        <w:t>F.</w:t>
      </w:r>
      <w:r w:rsidRPr="00877911">
        <w:rPr>
          <w:rFonts w:ascii="Arial" w:hAnsi="Arial" w:cs="Arial"/>
          <w:b/>
          <w:sz w:val="24"/>
          <w:szCs w:val="24"/>
        </w:rPr>
        <w:tab/>
      </w:r>
      <w:r w:rsidRPr="00877911">
        <w:rPr>
          <w:rFonts w:ascii="Arial" w:hAnsi="Arial" w:cs="Arial"/>
          <w:b/>
          <w:sz w:val="24"/>
          <w:szCs w:val="24"/>
          <w:u w:val="single"/>
        </w:rPr>
        <w:t>Reassignment of Personnel</w:t>
      </w:r>
      <w:r w:rsidRPr="00877911">
        <w:rPr>
          <w:rFonts w:ascii="Arial" w:hAnsi="Arial" w:cs="Arial"/>
          <w:sz w:val="24"/>
          <w:szCs w:val="24"/>
        </w:rPr>
        <w:t xml:space="preserve"> </w:t>
      </w:r>
    </w:p>
    <w:p w14:paraId="49A3BB3E" w14:textId="77777777" w:rsidR="00077D2A" w:rsidRPr="00877911" w:rsidRDefault="00077D2A" w:rsidP="00077D2A">
      <w:pPr>
        <w:ind w:left="720"/>
        <w:rPr>
          <w:rFonts w:ascii="Arial" w:hAnsi="Arial" w:cs="Arial"/>
          <w:sz w:val="24"/>
          <w:szCs w:val="24"/>
        </w:rPr>
      </w:pPr>
    </w:p>
    <w:p w14:paraId="49A3BB3F" w14:textId="77777777" w:rsidR="00077D2A" w:rsidRPr="00D570AD" w:rsidRDefault="00077D2A" w:rsidP="00077D2A">
      <w:pPr>
        <w:pStyle w:val="ListParagraph"/>
        <w:numPr>
          <w:ilvl w:val="0"/>
          <w:numId w:val="42"/>
        </w:numPr>
        <w:spacing w:after="0"/>
        <w:ind w:left="1440" w:hanging="720"/>
      </w:pPr>
      <w:r w:rsidRPr="00877911">
        <w:t xml:space="preserve">The Contractor shall not reassign personnel assigned to the contract during the contract term without prior written approval of Covered California. If a Contractor </w:t>
      </w:r>
      <w:r w:rsidRPr="00D570AD">
        <w:t xml:space="preserve">employee is unable to perform duties due to </w:t>
      </w:r>
      <w:r w:rsidRPr="00D570AD">
        <w:lastRenderedPageBreak/>
        <w:t>illness, resignation, or other factors beyond the Contractor’s control, the Contractor shall make every reasonable effort to provide suitable substitute personnel.</w:t>
      </w:r>
    </w:p>
    <w:p w14:paraId="49A3BB40" w14:textId="77777777" w:rsidR="00077D2A" w:rsidRPr="00D570AD" w:rsidRDefault="00077D2A" w:rsidP="00077D2A">
      <w:pPr>
        <w:pStyle w:val="ListParagraph"/>
        <w:ind w:left="1440" w:hanging="720"/>
      </w:pPr>
    </w:p>
    <w:p w14:paraId="49A3BB41" w14:textId="536AA6F3" w:rsidR="00077D2A" w:rsidRPr="00D570AD" w:rsidRDefault="004602DE" w:rsidP="00077D2A">
      <w:pPr>
        <w:pStyle w:val="ListParagraph"/>
        <w:numPr>
          <w:ilvl w:val="0"/>
          <w:numId w:val="42"/>
        </w:numPr>
        <w:spacing w:after="0"/>
        <w:ind w:left="1440" w:hanging="720"/>
      </w:pPr>
      <w:r>
        <w:t>Covered California</w:t>
      </w:r>
      <w:r w:rsidR="00077D2A" w:rsidRPr="00D570AD">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49A3BB42" w14:textId="77777777" w:rsidR="00077D2A" w:rsidRPr="00D570AD" w:rsidRDefault="00077D2A" w:rsidP="00077D2A">
      <w:pPr>
        <w:pStyle w:val="ListParagraph"/>
        <w:ind w:left="1440" w:hanging="720"/>
      </w:pPr>
    </w:p>
    <w:p w14:paraId="49A3BB43" w14:textId="77777777" w:rsidR="00077D2A" w:rsidRPr="00D570AD" w:rsidRDefault="004602DE" w:rsidP="00077D2A">
      <w:pPr>
        <w:pStyle w:val="ListParagraph"/>
        <w:numPr>
          <w:ilvl w:val="0"/>
          <w:numId w:val="42"/>
        </w:numPr>
        <w:spacing w:after="0"/>
        <w:ind w:left="1440" w:hanging="720"/>
      </w:pPr>
      <w:r>
        <w:t>Covered California</w:t>
      </w:r>
      <w:r w:rsidR="00077D2A" w:rsidRPr="00D570AD">
        <w:t xml:space="preserve"> reserves the right to request a Contractor employee be removed from performing any work on the contract and, on written notice to the Contactor, the Contractor shall assign a substitute employee.</w:t>
      </w:r>
    </w:p>
    <w:p w14:paraId="49A3BB44" w14:textId="77777777" w:rsidR="00005418" w:rsidRDefault="00005418" w:rsidP="004538E2">
      <w:pPr>
        <w:ind w:left="720"/>
        <w:rPr>
          <w:rFonts w:ascii="Arial" w:hAnsi="Arial" w:cs="Arial"/>
          <w:sz w:val="24"/>
          <w:szCs w:val="24"/>
        </w:rPr>
      </w:pPr>
    </w:p>
    <w:p w14:paraId="49A3BB45" w14:textId="77777777" w:rsidR="00077D2A" w:rsidRDefault="004411EB" w:rsidP="00077D2A">
      <w:pPr>
        <w:ind w:left="720" w:hanging="720"/>
        <w:rPr>
          <w:rFonts w:ascii="Arial" w:hAnsi="Arial" w:cs="Arial"/>
          <w:color w:val="000000"/>
          <w:sz w:val="24"/>
          <w:szCs w:val="24"/>
        </w:rPr>
      </w:pPr>
      <w:r>
        <w:rPr>
          <w:rFonts w:ascii="Arial" w:hAnsi="Arial" w:cs="Arial"/>
          <w:b/>
          <w:color w:val="000000"/>
          <w:sz w:val="24"/>
          <w:szCs w:val="24"/>
        </w:rPr>
        <w:t>G</w:t>
      </w:r>
      <w:r w:rsidR="00077D2A">
        <w:rPr>
          <w:rFonts w:ascii="Arial" w:hAnsi="Arial" w:cs="Arial"/>
          <w:b/>
          <w:color w:val="000000"/>
          <w:sz w:val="24"/>
          <w:szCs w:val="24"/>
        </w:rPr>
        <w:t>.</w:t>
      </w:r>
      <w:r w:rsidR="00077D2A">
        <w:rPr>
          <w:rFonts w:ascii="Arial" w:hAnsi="Arial" w:cs="Arial"/>
          <w:b/>
          <w:color w:val="000000"/>
          <w:sz w:val="24"/>
          <w:szCs w:val="24"/>
        </w:rPr>
        <w:tab/>
      </w:r>
      <w:r w:rsidR="00077D2A" w:rsidRPr="00114723">
        <w:rPr>
          <w:rFonts w:ascii="Arial" w:hAnsi="Arial" w:cs="Arial"/>
          <w:b/>
          <w:color w:val="000000"/>
          <w:sz w:val="24"/>
          <w:szCs w:val="24"/>
          <w:u w:val="single"/>
        </w:rPr>
        <w:t>Contractor’s Roles and Responsibilities</w:t>
      </w:r>
    </w:p>
    <w:p w14:paraId="49A3BB46" w14:textId="77777777" w:rsidR="00077D2A" w:rsidRPr="00E73BBB" w:rsidRDefault="00077D2A" w:rsidP="00077D2A">
      <w:pPr>
        <w:ind w:left="720" w:hanging="720"/>
        <w:rPr>
          <w:rFonts w:ascii="Arial" w:hAnsi="Arial" w:cs="Arial"/>
          <w:sz w:val="24"/>
          <w:szCs w:val="24"/>
        </w:rPr>
      </w:pPr>
    </w:p>
    <w:p w14:paraId="49A3BB47" w14:textId="77777777" w:rsidR="00077D2A" w:rsidRPr="00E73BBB" w:rsidRDefault="00077D2A" w:rsidP="00077D2A">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9A3BB48" w14:textId="77777777" w:rsidR="00077D2A" w:rsidRPr="00E73BBB" w:rsidRDefault="00077D2A" w:rsidP="00077D2A">
      <w:pPr>
        <w:keepNext/>
        <w:ind w:left="720"/>
        <w:contextualSpacing/>
        <w:rPr>
          <w:rFonts w:ascii="Arial" w:hAnsi="Arial" w:cs="Arial"/>
          <w:sz w:val="24"/>
          <w:szCs w:val="24"/>
        </w:rPr>
      </w:pPr>
    </w:p>
    <w:p w14:paraId="49A3BB49" w14:textId="77777777" w:rsidR="00077D2A" w:rsidRPr="00E73BBB" w:rsidRDefault="00077D2A" w:rsidP="00077D2A">
      <w:pPr>
        <w:pStyle w:val="ListParagraph"/>
        <w:numPr>
          <w:ilvl w:val="0"/>
          <w:numId w:val="43"/>
        </w:numPr>
        <w:spacing w:after="0"/>
        <w:ind w:left="1440" w:hanging="72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49A3BB4A" w14:textId="77777777" w:rsidR="00077D2A" w:rsidRPr="00E73BBB" w:rsidRDefault="00077D2A" w:rsidP="00077D2A">
      <w:pPr>
        <w:pStyle w:val="ListParagraph"/>
        <w:ind w:left="1440" w:hanging="720"/>
      </w:pPr>
    </w:p>
    <w:p w14:paraId="49A3BB4B" w14:textId="77777777" w:rsidR="00077D2A" w:rsidRPr="00E73BBB" w:rsidRDefault="00077D2A" w:rsidP="00077D2A">
      <w:pPr>
        <w:pStyle w:val="ListParagraph"/>
        <w:numPr>
          <w:ilvl w:val="0"/>
          <w:numId w:val="43"/>
        </w:numPr>
        <w:spacing w:after="0"/>
        <w:ind w:left="1440" w:hanging="72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49A3BB4C" w14:textId="77777777" w:rsidR="00077D2A" w:rsidRPr="00E73BBB" w:rsidRDefault="00077D2A" w:rsidP="00077D2A">
      <w:pPr>
        <w:pStyle w:val="ListParagraph"/>
        <w:ind w:left="1440" w:hanging="720"/>
      </w:pPr>
    </w:p>
    <w:p w14:paraId="49A3BB4D" w14:textId="77777777" w:rsidR="00077D2A" w:rsidRPr="00E73BBB" w:rsidRDefault="00077D2A" w:rsidP="00077D2A">
      <w:pPr>
        <w:pStyle w:val="ListParagraph"/>
        <w:numPr>
          <w:ilvl w:val="0"/>
          <w:numId w:val="43"/>
        </w:numPr>
        <w:spacing w:after="0"/>
        <w:ind w:left="1440" w:hanging="720"/>
      </w:pPr>
      <w:r w:rsidRPr="00E73BBB">
        <w:t xml:space="preserve">Meet as required with </w:t>
      </w:r>
      <w:r w:rsidR="004602DE">
        <w:t xml:space="preserve">Covered </w:t>
      </w:r>
      <w:r w:rsidR="00892C8E">
        <w:t>California</w:t>
      </w:r>
      <w:r w:rsidRPr="00E73BBB">
        <w:t xml:space="preserve"> staff to discuss progress.</w:t>
      </w:r>
    </w:p>
    <w:p w14:paraId="49A3BB4E" w14:textId="77777777" w:rsidR="00077D2A" w:rsidRPr="00E73BBB" w:rsidRDefault="00077D2A" w:rsidP="00077D2A">
      <w:pPr>
        <w:pStyle w:val="ListParagraph"/>
        <w:ind w:left="1440" w:hanging="720"/>
      </w:pPr>
    </w:p>
    <w:p w14:paraId="49A3BB4F" w14:textId="77777777" w:rsidR="00077D2A" w:rsidRPr="00E73BBB" w:rsidRDefault="00077D2A" w:rsidP="00077D2A">
      <w:pPr>
        <w:pStyle w:val="ListParagraph"/>
        <w:numPr>
          <w:ilvl w:val="0"/>
          <w:numId w:val="43"/>
        </w:numPr>
        <w:spacing w:after="0"/>
        <w:ind w:left="1440" w:hanging="72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49A3BB50" w14:textId="77777777" w:rsidR="00077D2A" w:rsidRDefault="00077D2A" w:rsidP="00077D2A">
      <w:pPr>
        <w:ind w:left="720"/>
        <w:rPr>
          <w:rFonts w:ascii="Arial" w:hAnsi="Arial" w:cs="Arial"/>
          <w:color w:val="000000"/>
          <w:sz w:val="24"/>
          <w:szCs w:val="24"/>
          <w:u w:val="single"/>
        </w:rPr>
      </w:pPr>
    </w:p>
    <w:p w14:paraId="49A3BB51" w14:textId="77777777" w:rsidR="00077D2A" w:rsidRDefault="004411EB" w:rsidP="00077D2A">
      <w:pPr>
        <w:keepNext/>
        <w:ind w:left="720" w:hanging="720"/>
        <w:rPr>
          <w:rFonts w:ascii="Arial" w:hAnsi="Arial" w:cs="Arial"/>
          <w:color w:val="000000"/>
          <w:sz w:val="24"/>
          <w:szCs w:val="24"/>
        </w:rPr>
      </w:pPr>
      <w:r>
        <w:rPr>
          <w:rFonts w:ascii="Arial" w:hAnsi="Arial" w:cs="Arial"/>
          <w:b/>
          <w:color w:val="000000"/>
          <w:sz w:val="24"/>
          <w:szCs w:val="24"/>
        </w:rPr>
        <w:t>H</w:t>
      </w:r>
      <w:r w:rsidR="00077D2A" w:rsidRPr="00E73BBB">
        <w:rPr>
          <w:rFonts w:ascii="Arial" w:hAnsi="Arial" w:cs="Arial"/>
          <w:b/>
          <w:color w:val="000000"/>
          <w:sz w:val="24"/>
          <w:szCs w:val="24"/>
        </w:rPr>
        <w:t>.</w:t>
      </w:r>
      <w:r w:rsidR="00077D2A" w:rsidRPr="00E73BBB">
        <w:rPr>
          <w:rFonts w:ascii="Arial" w:hAnsi="Arial" w:cs="Arial"/>
          <w:b/>
          <w:color w:val="000000"/>
          <w:sz w:val="24"/>
          <w:szCs w:val="24"/>
        </w:rPr>
        <w:tab/>
      </w:r>
      <w:r w:rsidR="00AB7AE8" w:rsidRPr="00114723">
        <w:rPr>
          <w:rFonts w:ascii="Arial" w:hAnsi="Arial" w:cs="Arial"/>
          <w:b/>
          <w:color w:val="000000"/>
          <w:sz w:val="24"/>
          <w:szCs w:val="24"/>
          <w:u w:val="single"/>
        </w:rPr>
        <w:t>Covered California</w:t>
      </w:r>
      <w:r w:rsidR="00077D2A" w:rsidRPr="00114723">
        <w:rPr>
          <w:rFonts w:ascii="Arial" w:hAnsi="Arial" w:cs="Arial"/>
          <w:b/>
          <w:color w:val="000000"/>
          <w:sz w:val="24"/>
          <w:szCs w:val="24"/>
          <w:u w:val="single"/>
        </w:rPr>
        <w:t>’s</w:t>
      </w:r>
      <w:r w:rsidR="00077D2A">
        <w:rPr>
          <w:rFonts w:ascii="Arial" w:hAnsi="Arial" w:cs="Arial"/>
          <w:b/>
          <w:color w:val="000000"/>
          <w:sz w:val="24"/>
          <w:szCs w:val="24"/>
          <w:u w:val="single"/>
        </w:rPr>
        <w:t xml:space="preserve"> Roles and Responsibilities</w:t>
      </w:r>
    </w:p>
    <w:p w14:paraId="49A3BB52" w14:textId="77777777" w:rsidR="00077D2A" w:rsidRPr="006F72BE" w:rsidRDefault="00077D2A" w:rsidP="00077D2A">
      <w:pPr>
        <w:keepNext/>
        <w:ind w:left="720" w:hanging="720"/>
        <w:rPr>
          <w:rFonts w:ascii="Arial" w:hAnsi="Arial" w:cs="Arial"/>
          <w:color w:val="000000"/>
          <w:sz w:val="24"/>
          <w:szCs w:val="24"/>
        </w:rPr>
      </w:pPr>
    </w:p>
    <w:p w14:paraId="49A3BB53" w14:textId="77777777" w:rsidR="00077D2A" w:rsidRPr="00E73BBB" w:rsidRDefault="00AB7AE8" w:rsidP="00077D2A">
      <w:pPr>
        <w:keepNext/>
        <w:ind w:left="720"/>
        <w:contextualSpacing/>
        <w:rPr>
          <w:rFonts w:ascii="Arial" w:hAnsi="Arial" w:cs="Arial"/>
          <w:sz w:val="24"/>
          <w:szCs w:val="24"/>
        </w:rPr>
      </w:pPr>
      <w:r>
        <w:rPr>
          <w:rFonts w:ascii="Arial" w:hAnsi="Arial" w:cs="Arial"/>
          <w:sz w:val="24"/>
          <w:szCs w:val="24"/>
        </w:rPr>
        <w:t xml:space="preserve">Covered California </w:t>
      </w:r>
      <w:r w:rsidR="00077D2A" w:rsidRPr="00E73BBB">
        <w:rPr>
          <w:rFonts w:ascii="Arial" w:hAnsi="Arial" w:cs="Arial"/>
          <w:sz w:val="24"/>
          <w:szCs w:val="24"/>
        </w:rPr>
        <w:t>shall:</w:t>
      </w:r>
    </w:p>
    <w:p w14:paraId="49A3BB54" w14:textId="77777777" w:rsidR="00077D2A" w:rsidRPr="00E73BBB" w:rsidRDefault="00077D2A" w:rsidP="00077D2A">
      <w:pPr>
        <w:keepNext/>
        <w:ind w:left="720"/>
        <w:contextualSpacing/>
        <w:rPr>
          <w:rFonts w:ascii="Arial" w:hAnsi="Arial" w:cs="Arial"/>
          <w:sz w:val="24"/>
          <w:szCs w:val="24"/>
        </w:rPr>
      </w:pPr>
    </w:p>
    <w:p w14:paraId="49A3BB55" w14:textId="77777777" w:rsidR="00077D2A" w:rsidRPr="00E73BBB" w:rsidRDefault="00077D2A" w:rsidP="00077D2A">
      <w:pPr>
        <w:pStyle w:val="ListParagraph"/>
        <w:keepNext/>
        <w:numPr>
          <w:ilvl w:val="0"/>
          <w:numId w:val="44"/>
        </w:numPr>
        <w:spacing w:after="0"/>
        <w:ind w:left="1440" w:hanging="72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49A3BB56" w14:textId="77777777" w:rsidR="00077D2A" w:rsidRPr="00E73BBB" w:rsidRDefault="00077D2A" w:rsidP="00077D2A">
      <w:pPr>
        <w:pStyle w:val="ListParagraph"/>
        <w:ind w:left="1440" w:hanging="720"/>
      </w:pPr>
    </w:p>
    <w:p w14:paraId="49A3BB57" w14:textId="77777777" w:rsidR="00077D2A" w:rsidRPr="00E73BBB" w:rsidRDefault="00077D2A" w:rsidP="00077D2A">
      <w:pPr>
        <w:pStyle w:val="ListParagraph"/>
        <w:numPr>
          <w:ilvl w:val="0"/>
          <w:numId w:val="44"/>
        </w:numPr>
        <w:spacing w:after="0"/>
        <w:ind w:left="1440" w:hanging="720"/>
      </w:pPr>
      <w:r w:rsidRPr="00E73BBB">
        <w:lastRenderedPageBreak/>
        <w:t>Provide access to business and technical documents as necessary for the Contractor to complete the tasks identified in this</w:t>
      </w:r>
      <w:r w:rsidR="00892C8E">
        <w:t xml:space="preserve"> Agreement</w:t>
      </w:r>
      <w:r w:rsidRPr="00E73BBB">
        <w:t>.</w:t>
      </w:r>
    </w:p>
    <w:p w14:paraId="49A3BB58" w14:textId="77777777" w:rsidR="00077D2A" w:rsidRPr="00E73BBB" w:rsidRDefault="00077D2A" w:rsidP="00077D2A">
      <w:pPr>
        <w:pStyle w:val="ListParagraph"/>
        <w:ind w:left="1440" w:hanging="720"/>
      </w:pPr>
    </w:p>
    <w:p w14:paraId="49A3BB59" w14:textId="77777777" w:rsidR="00077D2A" w:rsidRPr="00E73BBB" w:rsidRDefault="00077D2A" w:rsidP="00077D2A">
      <w:pPr>
        <w:pStyle w:val="ListParagraph"/>
        <w:numPr>
          <w:ilvl w:val="0"/>
          <w:numId w:val="44"/>
        </w:numPr>
        <w:spacing w:after="0"/>
        <w:ind w:left="1440" w:hanging="720"/>
      </w:pPr>
      <w:r w:rsidRPr="00E73BBB">
        <w:t>Ensure appropriate resources are available to perform assigned tasks, attend meetings, and answer questions.</w:t>
      </w:r>
    </w:p>
    <w:p w14:paraId="49A3BB5A" w14:textId="77777777" w:rsidR="00077D2A" w:rsidRPr="00E73BBB" w:rsidRDefault="00077D2A" w:rsidP="00077D2A">
      <w:pPr>
        <w:pStyle w:val="ListParagraph"/>
        <w:ind w:left="1440" w:hanging="720"/>
      </w:pPr>
    </w:p>
    <w:p w14:paraId="49A3BB5B" w14:textId="77777777" w:rsidR="00077D2A" w:rsidRPr="00E73BBB" w:rsidRDefault="00077D2A" w:rsidP="00077D2A">
      <w:pPr>
        <w:pStyle w:val="ListParagraph"/>
        <w:numPr>
          <w:ilvl w:val="0"/>
          <w:numId w:val="44"/>
        </w:numPr>
        <w:spacing w:after="0"/>
        <w:ind w:left="1440" w:hanging="720"/>
      </w:pPr>
      <w:r w:rsidRPr="00E73BBB">
        <w:t>Ensure that decisions are made in a timely manner.</w:t>
      </w:r>
    </w:p>
    <w:p w14:paraId="49A3BB5C" w14:textId="77777777" w:rsidR="00077D2A" w:rsidRPr="00E73BBB" w:rsidRDefault="00077D2A" w:rsidP="00077D2A">
      <w:pPr>
        <w:pStyle w:val="ListParagraph"/>
        <w:ind w:left="1440" w:hanging="720"/>
      </w:pPr>
    </w:p>
    <w:p w14:paraId="49A3BB5D" w14:textId="77777777" w:rsidR="00077D2A" w:rsidRPr="00E73BBB" w:rsidRDefault="00077D2A" w:rsidP="00077D2A">
      <w:pPr>
        <w:pStyle w:val="ListParagraph"/>
        <w:numPr>
          <w:ilvl w:val="0"/>
          <w:numId w:val="44"/>
        </w:numPr>
        <w:spacing w:after="0"/>
        <w:ind w:left="1440" w:hanging="720"/>
      </w:pPr>
      <w:r w:rsidRPr="00E73BBB">
        <w:t xml:space="preserve">Provide work areas and meeting rooms as needed. </w:t>
      </w:r>
    </w:p>
    <w:p w14:paraId="49A3BB5E" w14:textId="77777777" w:rsidR="00077D2A" w:rsidRPr="00E73BBB" w:rsidRDefault="00077D2A" w:rsidP="00077D2A">
      <w:pPr>
        <w:pStyle w:val="ListParagraph"/>
        <w:ind w:left="1440" w:hanging="720"/>
      </w:pPr>
    </w:p>
    <w:p w14:paraId="49A3BB5F" w14:textId="77777777" w:rsidR="00077D2A" w:rsidRPr="00E73BBB" w:rsidRDefault="00077D2A" w:rsidP="00077D2A">
      <w:pPr>
        <w:pStyle w:val="ListParagraph"/>
        <w:numPr>
          <w:ilvl w:val="0"/>
          <w:numId w:val="44"/>
        </w:numPr>
        <w:spacing w:after="0"/>
        <w:ind w:left="1440" w:hanging="720"/>
      </w:pPr>
      <w:r w:rsidRPr="00E73BBB">
        <w:t xml:space="preserve">Identify and provide access to Subject Matter Experts to assist in the development of technical requirements. </w:t>
      </w:r>
    </w:p>
    <w:p w14:paraId="49A3BB60" w14:textId="77777777" w:rsidR="00077D2A" w:rsidRPr="003B3479" w:rsidRDefault="00077D2A" w:rsidP="00077D2A">
      <w:pPr>
        <w:ind w:left="720" w:hanging="720"/>
        <w:rPr>
          <w:rFonts w:ascii="Arial" w:hAnsi="Arial" w:cs="Arial"/>
          <w:color w:val="000000"/>
          <w:sz w:val="24"/>
          <w:szCs w:val="24"/>
        </w:rPr>
      </w:pPr>
    </w:p>
    <w:p w14:paraId="49A3BB61" w14:textId="77777777" w:rsidR="001A2679" w:rsidRDefault="004411EB" w:rsidP="004538E2">
      <w:pPr>
        <w:keepNext/>
        <w:ind w:left="720" w:hanging="720"/>
        <w:rPr>
          <w:rFonts w:ascii="Arial" w:hAnsi="Arial" w:cs="Arial"/>
          <w:b/>
          <w:sz w:val="24"/>
          <w:szCs w:val="24"/>
          <w:u w:val="single"/>
        </w:rPr>
      </w:pPr>
      <w:r>
        <w:rPr>
          <w:rFonts w:ascii="Arial" w:hAnsi="Arial" w:cs="Arial"/>
          <w:b/>
          <w:sz w:val="24"/>
          <w:szCs w:val="24"/>
        </w:rPr>
        <w:t>I</w:t>
      </w:r>
      <w:r w:rsidR="00B97EB1">
        <w:rPr>
          <w:rFonts w:ascii="Arial" w:hAnsi="Arial" w:cs="Arial"/>
          <w:b/>
          <w:sz w:val="24"/>
          <w:szCs w:val="24"/>
        </w:rPr>
        <w:t>.</w:t>
      </w:r>
      <w:r w:rsidR="00B97EB1">
        <w:rPr>
          <w:rFonts w:ascii="Arial" w:hAnsi="Arial" w:cs="Arial"/>
          <w:b/>
          <w:sz w:val="24"/>
          <w:szCs w:val="24"/>
        </w:rPr>
        <w:tab/>
      </w:r>
      <w:r w:rsidR="001A2679" w:rsidRPr="00322729">
        <w:rPr>
          <w:rFonts w:ascii="Arial" w:hAnsi="Arial" w:cs="Arial"/>
          <w:b/>
          <w:sz w:val="24"/>
          <w:szCs w:val="24"/>
          <w:u w:val="single"/>
        </w:rPr>
        <w:t>Contract Deliverables</w:t>
      </w:r>
    </w:p>
    <w:p w14:paraId="49A3BB62" w14:textId="77777777" w:rsidR="005D6E07" w:rsidRPr="00322729" w:rsidRDefault="005D6E07" w:rsidP="004538E2">
      <w:pPr>
        <w:keepNext/>
        <w:ind w:left="720"/>
        <w:rPr>
          <w:rFonts w:ascii="Arial" w:hAnsi="Arial" w:cs="Arial"/>
          <w:b/>
          <w:sz w:val="24"/>
          <w:szCs w:val="24"/>
          <w:u w:val="single"/>
        </w:rPr>
      </w:pPr>
    </w:p>
    <w:p w14:paraId="49A3BB63" w14:textId="77777777" w:rsidR="00843764" w:rsidRPr="00322729" w:rsidRDefault="00843764" w:rsidP="004538E2">
      <w:pPr>
        <w:keepNext/>
        <w:numPr>
          <w:ilvl w:val="0"/>
          <w:numId w:val="40"/>
        </w:numPr>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49A3BB64" w14:textId="77777777" w:rsidR="00843764" w:rsidRPr="00322729" w:rsidRDefault="00843764" w:rsidP="004538E2">
      <w:pPr>
        <w:ind w:left="1440" w:hanging="720"/>
        <w:rPr>
          <w:rFonts w:ascii="Arial" w:hAnsi="Arial" w:cs="Arial"/>
          <w:sz w:val="24"/>
          <w:szCs w:val="24"/>
        </w:rPr>
      </w:pPr>
    </w:p>
    <w:p w14:paraId="49A3BB65" w14:textId="77777777" w:rsidR="00480663" w:rsidRDefault="00480663" w:rsidP="004538E2">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w:t>
      </w:r>
      <w:r w:rsidR="00AB7AE8">
        <w:rPr>
          <w:rFonts w:ascii="Arial" w:hAnsi="Arial" w:cs="Arial"/>
          <w:sz w:val="24"/>
          <w:szCs w:val="24"/>
        </w:rPr>
        <w:t>Covered California</w:t>
      </w:r>
      <w:r w:rsidRPr="00322729">
        <w:rPr>
          <w:rFonts w:ascii="Arial" w:hAnsi="Arial" w:cs="Arial"/>
          <w:sz w:val="24"/>
          <w:szCs w:val="24"/>
        </w:rPr>
        <w:t xml:space="preserve">.  </w:t>
      </w:r>
    </w:p>
    <w:p w14:paraId="49A3BB66" w14:textId="77777777" w:rsidR="00356D8C" w:rsidRPr="00322729" w:rsidRDefault="00356D8C" w:rsidP="004538E2">
      <w:pPr>
        <w:ind w:left="1440"/>
        <w:rPr>
          <w:rFonts w:ascii="Arial" w:hAnsi="Arial" w:cs="Arial"/>
          <w:sz w:val="24"/>
          <w:szCs w:val="24"/>
        </w:rPr>
      </w:pPr>
    </w:p>
    <w:p w14:paraId="49A3BB67" w14:textId="77777777" w:rsidR="0005663D" w:rsidRDefault="001A2679" w:rsidP="004538E2">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understands and acknowledges that all deliverables must be reviewed, approved and accepted by </w:t>
      </w:r>
      <w:r w:rsidR="00AB7AE8">
        <w:rPr>
          <w:rFonts w:ascii="Arial" w:hAnsi="Arial" w:cs="Arial"/>
          <w:sz w:val="24"/>
          <w:szCs w:val="24"/>
        </w:rPr>
        <w:t>Covered California</w:t>
      </w:r>
      <w:r w:rsidRPr="00322729">
        <w:rPr>
          <w:rFonts w:ascii="Arial" w:hAnsi="Arial" w:cs="Arial"/>
          <w:sz w:val="24"/>
          <w:szCs w:val="24"/>
        </w:rPr>
        <w:t>.</w:t>
      </w:r>
    </w:p>
    <w:p w14:paraId="49A3BB68" w14:textId="77777777" w:rsidR="005D6E07" w:rsidRPr="00322729" w:rsidRDefault="005D6E07" w:rsidP="004538E2">
      <w:pPr>
        <w:ind w:left="1440"/>
        <w:rPr>
          <w:rFonts w:ascii="Arial" w:hAnsi="Arial" w:cs="Arial"/>
          <w:sz w:val="24"/>
          <w:szCs w:val="24"/>
        </w:rPr>
      </w:pPr>
    </w:p>
    <w:p w14:paraId="49A3BB69" w14:textId="77777777" w:rsidR="00480663" w:rsidRDefault="00480663" w:rsidP="004538E2">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understands that any </w:t>
      </w:r>
      <w:r w:rsidR="00892C8E">
        <w:rPr>
          <w:rFonts w:ascii="Arial" w:hAnsi="Arial" w:cs="Arial"/>
          <w:sz w:val="24"/>
          <w:szCs w:val="24"/>
        </w:rPr>
        <w:t xml:space="preserve">Covered California </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 xml:space="preserve">any deliverable shall be incorporated by the Contractor within seven </w:t>
      </w:r>
      <w:r w:rsidR="00A51873">
        <w:rPr>
          <w:rFonts w:ascii="Arial" w:hAnsi="Arial" w:cs="Arial"/>
          <w:sz w:val="24"/>
          <w:szCs w:val="24"/>
        </w:rPr>
        <w:t xml:space="preserve">(7) </w:t>
      </w:r>
      <w:r w:rsidRPr="00322729">
        <w:rPr>
          <w:rFonts w:ascii="Arial" w:hAnsi="Arial" w:cs="Arial"/>
          <w:sz w:val="24"/>
          <w:szCs w:val="24"/>
        </w:rPr>
        <w:t xml:space="preserve">calendar days from the date in which </w:t>
      </w:r>
      <w:r w:rsidR="00892C8E">
        <w:rPr>
          <w:rFonts w:ascii="Arial" w:hAnsi="Arial" w:cs="Arial"/>
          <w:sz w:val="24"/>
          <w:szCs w:val="24"/>
        </w:rPr>
        <w:t>Covered California</w:t>
      </w:r>
      <w:r w:rsidRPr="00322729">
        <w:rPr>
          <w:rFonts w:ascii="Arial" w:hAnsi="Arial" w:cs="Arial"/>
          <w:sz w:val="24"/>
          <w:szCs w:val="24"/>
        </w:rPr>
        <w:t xml:space="preserve"> provided its feedback</w:t>
      </w:r>
      <w:r w:rsidR="00653BF7" w:rsidRPr="00322729">
        <w:rPr>
          <w:rFonts w:ascii="Arial" w:hAnsi="Arial" w:cs="Arial"/>
          <w:sz w:val="24"/>
          <w:szCs w:val="24"/>
        </w:rPr>
        <w:t xml:space="preserve">, unless a different timeframe is required and specified by </w:t>
      </w:r>
      <w:r w:rsidR="00892C8E">
        <w:rPr>
          <w:rFonts w:ascii="Arial" w:hAnsi="Arial" w:cs="Arial"/>
          <w:sz w:val="24"/>
          <w:szCs w:val="24"/>
        </w:rPr>
        <w:t>Covered California</w:t>
      </w:r>
      <w:r w:rsidR="00653BF7" w:rsidRPr="00322729">
        <w:rPr>
          <w:rFonts w:ascii="Arial" w:hAnsi="Arial" w:cs="Arial"/>
          <w:sz w:val="24"/>
          <w:szCs w:val="24"/>
        </w:rPr>
        <w:t>.</w:t>
      </w:r>
      <w:r w:rsidR="006822E7" w:rsidRPr="00322729">
        <w:rPr>
          <w:rFonts w:ascii="Arial" w:hAnsi="Arial" w:cs="Arial"/>
          <w:sz w:val="24"/>
          <w:szCs w:val="24"/>
        </w:rPr>
        <w:t xml:space="preserve"> </w:t>
      </w:r>
    </w:p>
    <w:p w14:paraId="49A3BB6A" w14:textId="77777777" w:rsidR="005D6E07" w:rsidRPr="00322729" w:rsidRDefault="005D6E07" w:rsidP="004538E2">
      <w:pPr>
        <w:ind w:left="1440"/>
        <w:rPr>
          <w:rFonts w:ascii="Arial" w:hAnsi="Arial" w:cs="Arial"/>
          <w:sz w:val="24"/>
          <w:szCs w:val="24"/>
        </w:rPr>
      </w:pPr>
    </w:p>
    <w:p w14:paraId="49A3BB6B" w14:textId="77777777" w:rsidR="001A2679" w:rsidRDefault="001A2679" w:rsidP="004538E2">
      <w:pPr>
        <w:numPr>
          <w:ilvl w:val="0"/>
          <w:numId w:val="40"/>
        </w:numPr>
        <w:ind w:left="1440" w:hanging="720"/>
        <w:rPr>
          <w:rFonts w:ascii="Arial" w:hAnsi="Arial" w:cs="Arial"/>
          <w:sz w:val="24"/>
          <w:szCs w:val="24"/>
        </w:rPr>
      </w:pPr>
      <w:r w:rsidRPr="00322729">
        <w:rPr>
          <w:rFonts w:ascii="Arial" w:hAnsi="Arial" w:cs="Arial"/>
          <w:sz w:val="24"/>
          <w:szCs w:val="24"/>
        </w:rPr>
        <w:t xml:space="preserve">In the event </w:t>
      </w:r>
      <w:r w:rsidR="00892C8E">
        <w:rPr>
          <w:rFonts w:ascii="Arial" w:hAnsi="Arial" w:cs="Arial"/>
          <w:sz w:val="24"/>
          <w:szCs w:val="24"/>
        </w:rPr>
        <w:t>Covered California</w:t>
      </w:r>
      <w:r w:rsidRPr="00322729">
        <w:rPr>
          <w:rFonts w:ascii="Arial" w:hAnsi="Arial" w:cs="Arial"/>
          <w:sz w:val="24"/>
          <w:szCs w:val="24"/>
        </w:rPr>
        <w:t xml:space="preserve"> requires additional refinements and modifications for any deliverable which occurs after that deliverable has been previously accepted by </w:t>
      </w:r>
      <w:r w:rsidR="00892C8E">
        <w:rPr>
          <w:rFonts w:ascii="Arial" w:hAnsi="Arial" w:cs="Arial"/>
          <w:sz w:val="24"/>
          <w:szCs w:val="24"/>
        </w:rPr>
        <w:t>Covered California</w:t>
      </w:r>
      <w:r w:rsidRPr="00322729">
        <w:rPr>
          <w:rFonts w:ascii="Arial" w:hAnsi="Arial" w:cs="Arial"/>
          <w:sz w:val="24"/>
          <w:szCs w:val="24"/>
        </w:rPr>
        <w:t xml:space="preserve">, the Contractor shall be required to make the additional revisions until the revised deliverable is accepted and approved by </w:t>
      </w:r>
      <w:r w:rsidR="00892C8E">
        <w:rPr>
          <w:rFonts w:ascii="Arial" w:hAnsi="Arial" w:cs="Arial"/>
          <w:sz w:val="24"/>
          <w:szCs w:val="24"/>
        </w:rPr>
        <w:t>Covered California</w:t>
      </w:r>
      <w:r w:rsidRPr="00322729">
        <w:rPr>
          <w:rFonts w:ascii="Arial" w:hAnsi="Arial" w:cs="Arial"/>
          <w:sz w:val="24"/>
          <w:szCs w:val="24"/>
        </w:rPr>
        <w:t>.</w:t>
      </w:r>
    </w:p>
    <w:p w14:paraId="49A3BB6C" w14:textId="77777777" w:rsidR="005D6E07" w:rsidRPr="00322729" w:rsidRDefault="005D6E07" w:rsidP="004538E2">
      <w:pPr>
        <w:ind w:left="1440"/>
        <w:rPr>
          <w:rFonts w:ascii="Arial" w:hAnsi="Arial" w:cs="Arial"/>
          <w:sz w:val="24"/>
          <w:szCs w:val="24"/>
        </w:rPr>
      </w:pPr>
    </w:p>
    <w:p w14:paraId="49A3BB6D" w14:textId="77777777" w:rsidR="001A2679" w:rsidRDefault="001A2679" w:rsidP="004538E2">
      <w:pPr>
        <w:numPr>
          <w:ilvl w:val="0"/>
          <w:numId w:val="40"/>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14:paraId="49A3BB6E" w14:textId="77777777" w:rsidR="005D6E07" w:rsidRDefault="005D6E07" w:rsidP="004538E2">
      <w:pPr>
        <w:ind w:left="1440"/>
        <w:rPr>
          <w:rFonts w:ascii="Arial" w:hAnsi="Arial" w:cs="Arial"/>
          <w:sz w:val="24"/>
          <w:szCs w:val="24"/>
        </w:rPr>
      </w:pPr>
    </w:p>
    <w:p w14:paraId="5688C5B7" w14:textId="77777777" w:rsidR="000172FE" w:rsidRDefault="000172FE">
      <w:pPr>
        <w:rPr>
          <w:rFonts w:ascii="Arial" w:eastAsia="Calibri" w:hAnsi="Arial" w:cs="Arial"/>
          <w:sz w:val="24"/>
          <w:szCs w:val="24"/>
        </w:rPr>
      </w:pPr>
      <w:r>
        <w:br w:type="page"/>
      </w:r>
    </w:p>
    <w:p w14:paraId="1B1E0F84" w14:textId="07760ACB" w:rsidR="000172FE" w:rsidRPr="000172FE" w:rsidRDefault="000172FE" w:rsidP="000172FE">
      <w:pPr>
        <w:pStyle w:val="ListParagraph"/>
        <w:numPr>
          <w:ilvl w:val="0"/>
          <w:numId w:val="40"/>
        </w:numPr>
        <w:ind w:left="1440" w:hanging="720"/>
      </w:pPr>
      <w:r>
        <w:lastRenderedPageBreak/>
        <w:t>Al data stored within the solution related to verification of QLEs for consumers using CALHEERS for eligibility and enrollment shall be owned by Covered California, and the solution shall allow Covered California to access and download the data through an automated process.</w:t>
      </w:r>
    </w:p>
    <w:p w14:paraId="49A3BB6F" w14:textId="1BAFED0C" w:rsidR="00077D2A" w:rsidRDefault="004411EB" w:rsidP="00077D2A">
      <w:pPr>
        <w:ind w:left="720" w:hanging="720"/>
        <w:rPr>
          <w:rFonts w:ascii="Arial" w:hAnsi="Arial" w:cs="Arial"/>
          <w:b/>
          <w:sz w:val="24"/>
          <w:szCs w:val="24"/>
          <w:u w:val="single"/>
        </w:rPr>
      </w:pPr>
      <w:r>
        <w:rPr>
          <w:rFonts w:ascii="Arial" w:hAnsi="Arial" w:cs="Arial"/>
          <w:b/>
          <w:sz w:val="24"/>
          <w:szCs w:val="24"/>
        </w:rPr>
        <w:t>J</w:t>
      </w:r>
      <w:r w:rsidR="00077D2A">
        <w:rPr>
          <w:rFonts w:ascii="Arial" w:hAnsi="Arial" w:cs="Arial"/>
          <w:b/>
          <w:sz w:val="24"/>
          <w:szCs w:val="24"/>
        </w:rPr>
        <w:t>.</w:t>
      </w:r>
      <w:r w:rsidR="00077D2A">
        <w:rPr>
          <w:rFonts w:ascii="Arial" w:hAnsi="Arial" w:cs="Arial"/>
          <w:b/>
          <w:sz w:val="24"/>
          <w:szCs w:val="24"/>
        </w:rPr>
        <w:tab/>
      </w:r>
      <w:r w:rsidR="00077D2A">
        <w:rPr>
          <w:rFonts w:ascii="Arial" w:hAnsi="Arial" w:cs="Arial"/>
          <w:b/>
          <w:sz w:val="24"/>
          <w:szCs w:val="24"/>
          <w:u w:val="single"/>
        </w:rPr>
        <w:t>Deliverable Acceptance Criteria</w:t>
      </w:r>
    </w:p>
    <w:p w14:paraId="49A3BB70" w14:textId="77777777" w:rsidR="00077D2A" w:rsidRPr="00D570AD" w:rsidRDefault="00077D2A" w:rsidP="00077D2A">
      <w:pPr>
        <w:ind w:left="720" w:hanging="720"/>
        <w:rPr>
          <w:rFonts w:ascii="Arial" w:hAnsi="Arial" w:cs="Arial"/>
          <w:b/>
          <w:sz w:val="28"/>
          <w:szCs w:val="24"/>
          <w:u w:val="single"/>
        </w:rPr>
      </w:pPr>
    </w:p>
    <w:p w14:paraId="49A3BB71" w14:textId="77777777" w:rsidR="008579B9" w:rsidRPr="00E73BBB" w:rsidRDefault="008579B9" w:rsidP="008579B9">
      <w:pPr>
        <w:pStyle w:val="ListParagraph"/>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14:paraId="49A3BB72" w14:textId="77777777" w:rsidR="008579B9" w:rsidRPr="00E73BBB" w:rsidRDefault="008579B9" w:rsidP="008579B9">
      <w:pPr>
        <w:pStyle w:val="ListParagraph"/>
        <w:rPr>
          <w:szCs w:val="22"/>
        </w:rPr>
      </w:pPr>
    </w:p>
    <w:p w14:paraId="49A3BB73" w14:textId="77777777" w:rsidR="008579B9" w:rsidRPr="00E73BBB" w:rsidRDefault="008579B9" w:rsidP="008579B9">
      <w:pPr>
        <w:pStyle w:val="ListParagraph"/>
        <w:rPr>
          <w:szCs w:val="22"/>
        </w:rPr>
      </w:pPr>
      <w:r w:rsidRPr="00E73BBB">
        <w:rPr>
          <w:szCs w:val="22"/>
        </w:rPr>
        <w:t xml:space="preserve">Throughout the contract, </w:t>
      </w:r>
      <w:r w:rsidR="00AB7AE8">
        <w:rPr>
          <w:szCs w:val="22"/>
        </w:rPr>
        <w:t>Covered California</w:t>
      </w:r>
      <w:r w:rsidRPr="00E73BBB">
        <w:rPr>
          <w:szCs w:val="22"/>
        </w:rPr>
        <w:t xml:space="preserve"> will review and validate servi</w:t>
      </w:r>
      <w:r w:rsidR="0058236A">
        <w:rPr>
          <w:szCs w:val="22"/>
        </w:rPr>
        <w:t xml:space="preserve">ces performed. In addition, the </w:t>
      </w:r>
      <w:r w:rsidR="00AB7AE8">
        <w:rPr>
          <w:szCs w:val="22"/>
        </w:rPr>
        <w:t>Covered California</w:t>
      </w:r>
      <w:r w:rsidR="00AB7AE8" w:rsidRPr="00E73BBB">
        <w:rPr>
          <w:szCs w:val="22"/>
        </w:rPr>
        <w:t xml:space="preserve"> </w:t>
      </w:r>
      <w:r w:rsidRPr="00E73BBB">
        <w:rPr>
          <w:szCs w:val="22"/>
        </w:rPr>
        <w:t>Representative will verify and approve the Contractor’s invoices. Signed acc</w:t>
      </w:r>
      <w:r>
        <w:rPr>
          <w:szCs w:val="22"/>
        </w:rPr>
        <w:t xml:space="preserve">eptance is required from the </w:t>
      </w:r>
      <w:r w:rsidR="00AB7AE8">
        <w:rPr>
          <w:szCs w:val="22"/>
        </w:rPr>
        <w:t>Covered California</w:t>
      </w:r>
      <w:r w:rsidR="00AB7AE8" w:rsidRPr="00E73BBB">
        <w:rPr>
          <w:szCs w:val="22"/>
        </w:rPr>
        <w:t xml:space="preserve"> </w:t>
      </w:r>
      <w:r w:rsidRPr="00E73BBB">
        <w:rPr>
          <w:szCs w:val="22"/>
        </w:rPr>
        <w:t>Representative to approve an invoice for payment.</w:t>
      </w:r>
    </w:p>
    <w:p w14:paraId="49A3BB74" w14:textId="77777777" w:rsidR="008579B9" w:rsidRPr="00E73BBB" w:rsidRDefault="008579B9" w:rsidP="008579B9">
      <w:pPr>
        <w:pStyle w:val="ListParagraph"/>
        <w:rPr>
          <w:szCs w:val="22"/>
        </w:rPr>
      </w:pPr>
    </w:p>
    <w:p w14:paraId="49A3BB75" w14:textId="77777777" w:rsidR="008579B9" w:rsidRPr="00E73BBB" w:rsidRDefault="008579B9" w:rsidP="008579B9">
      <w:pPr>
        <w:pStyle w:val="ListParagraph"/>
        <w:rPr>
          <w:szCs w:val="22"/>
        </w:rPr>
      </w:pPr>
      <w:r w:rsidRPr="00E73BBB">
        <w:rPr>
          <w:szCs w:val="22"/>
        </w:rPr>
        <w:t xml:space="preserve">Deliverable acceptance criteria consist of the following: </w:t>
      </w:r>
    </w:p>
    <w:p w14:paraId="49A3BB76" w14:textId="77777777" w:rsidR="008579B9" w:rsidRPr="00E73BBB" w:rsidRDefault="008579B9" w:rsidP="008579B9">
      <w:pPr>
        <w:pStyle w:val="ListParagraph"/>
        <w:rPr>
          <w:szCs w:val="22"/>
        </w:rPr>
      </w:pPr>
    </w:p>
    <w:p w14:paraId="49A3BB77" w14:textId="77777777" w:rsidR="008579B9" w:rsidRPr="00E73BBB" w:rsidRDefault="008579B9" w:rsidP="008579B9">
      <w:pPr>
        <w:pStyle w:val="ListParagraph"/>
        <w:numPr>
          <w:ilvl w:val="0"/>
          <w:numId w:val="45"/>
        </w:numPr>
        <w:spacing w:after="0"/>
        <w:ind w:left="1440" w:hanging="720"/>
        <w:rPr>
          <w:szCs w:val="22"/>
        </w:rPr>
      </w:pPr>
      <w:r w:rsidRPr="00E73BBB">
        <w:rPr>
          <w:szCs w:val="22"/>
        </w:rPr>
        <w:t>Deliverable-specific work was completed as specified and the final deliverable product or service was rendered.</w:t>
      </w:r>
    </w:p>
    <w:p w14:paraId="49A3BB78" w14:textId="77777777" w:rsidR="008579B9" w:rsidRPr="00E73BBB" w:rsidRDefault="008579B9" w:rsidP="008579B9">
      <w:pPr>
        <w:pStyle w:val="ListParagraph"/>
        <w:ind w:left="1440" w:hanging="720"/>
        <w:rPr>
          <w:szCs w:val="22"/>
        </w:rPr>
      </w:pPr>
    </w:p>
    <w:p w14:paraId="49A3BB79" w14:textId="77777777" w:rsidR="008579B9" w:rsidRPr="00E73BBB" w:rsidRDefault="008579B9" w:rsidP="008579B9">
      <w:pPr>
        <w:pStyle w:val="ListParagraph"/>
        <w:numPr>
          <w:ilvl w:val="0"/>
          <w:numId w:val="45"/>
        </w:numPr>
        <w:spacing w:after="0"/>
        <w:ind w:left="1440" w:hanging="720"/>
        <w:rPr>
          <w:szCs w:val="22"/>
        </w:rPr>
      </w:pPr>
      <w:r w:rsidRPr="00E73BBB">
        <w:rPr>
          <w:szCs w:val="22"/>
        </w:rPr>
        <w:t>Plans, schedules, designs, documentation, digital files, photographs and reports (deliverables) were completed as specified and approved.</w:t>
      </w:r>
    </w:p>
    <w:p w14:paraId="49A3BB7A" w14:textId="77777777" w:rsidR="008579B9" w:rsidRPr="00E73BBB" w:rsidRDefault="008579B9" w:rsidP="008579B9">
      <w:pPr>
        <w:pStyle w:val="ListParagraph"/>
        <w:ind w:left="1440" w:hanging="720"/>
        <w:rPr>
          <w:szCs w:val="22"/>
        </w:rPr>
      </w:pPr>
    </w:p>
    <w:p w14:paraId="49A3BB7B" w14:textId="77777777" w:rsidR="008579B9" w:rsidRPr="00E73BBB" w:rsidRDefault="008579B9" w:rsidP="008579B9">
      <w:pPr>
        <w:pStyle w:val="ListParagraph"/>
        <w:numPr>
          <w:ilvl w:val="0"/>
          <w:numId w:val="45"/>
        </w:numPr>
        <w:spacing w:after="0"/>
        <w:ind w:left="1440" w:hanging="720"/>
        <w:rPr>
          <w:szCs w:val="22"/>
        </w:rPr>
      </w:pPr>
      <w:r w:rsidRPr="00E73BBB">
        <w:rPr>
          <w:szCs w:val="22"/>
        </w:rPr>
        <w:t>All deliverable documentation and artifact gathering have been completed.</w:t>
      </w:r>
    </w:p>
    <w:p w14:paraId="49A3BB7C" w14:textId="77777777" w:rsidR="008579B9" w:rsidRPr="00E73BBB" w:rsidRDefault="008579B9" w:rsidP="008579B9">
      <w:pPr>
        <w:pStyle w:val="ListParagraph"/>
        <w:ind w:left="1440" w:hanging="720"/>
        <w:rPr>
          <w:szCs w:val="22"/>
        </w:rPr>
      </w:pPr>
    </w:p>
    <w:p w14:paraId="49A3BB7D" w14:textId="77777777" w:rsidR="008579B9" w:rsidRPr="00E73BBB" w:rsidRDefault="008579B9" w:rsidP="008579B9">
      <w:pPr>
        <w:pStyle w:val="ListParagraph"/>
        <w:numPr>
          <w:ilvl w:val="0"/>
          <w:numId w:val="45"/>
        </w:numPr>
        <w:spacing w:after="0"/>
        <w:ind w:left="1440" w:hanging="720"/>
        <w:rPr>
          <w:szCs w:val="22"/>
        </w:rPr>
      </w:pPr>
      <w:r w:rsidRPr="00E73BBB">
        <w:rPr>
          <w:szCs w:val="22"/>
        </w:rPr>
        <w:t xml:space="preserve">All deliverables are in a format useful to </w:t>
      </w:r>
      <w:r w:rsidR="00AB7AE8">
        <w:rPr>
          <w:szCs w:val="22"/>
        </w:rPr>
        <w:t>Covered California</w:t>
      </w:r>
      <w:r w:rsidRPr="00E73BBB">
        <w:rPr>
          <w:szCs w:val="22"/>
        </w:rPr>
        <w:t>.</w:t>
      </w:r>
    </w:p>
    <w:p w14:paraId="49A3BB7E" w14:textId="77777777" w:rsidR="008579B9" w:rsidRPr="00E73BBB" w:rsidRDefault="008579B9" w:rsidP="008579B9">
      <w:pPr>
        <w:pStyle w:val="ListParagraph"/>
        <w:ind w:left="1440" w:hanging="720"/>
        <w:rPr>
          <w:szCs w:val="22"/>
        </w:rPr>
      </w:pPr>
    </w:p>
    <w:p w14:paraId="49A3BB7F" w14:textId="5DD84C0C" w:rsidR="001826A0" w:rsidRDefault="001826A0" w:rsidP="001826A0">
      <w:pPr>
        <w:pStyle w:val="ListParagraph"/>
        <w:numPr>
          <w:ilvl w:val="0"/>
          <w:numId w:val="45"/>
        </w:numPr>
        <w:spacing w:after="0"/>
        <w:ind w:left="1440" w:hanging="720"/>
        <w:rPr>
          <w:szCs w:val="22"/>
        </w:rPr>
      </w:pPr>
      <w:r>
        <w:rPr>
          <w:szCs w:val="22"/>
        </w:rPr>
        <w:t>Al</w:t>
      </w:r>
      <w:r w:rsidRPr="001826A0">
        <w:rPr>
          <w:szCs w:val="22"/>
        </w:rPr>
        <w:t>l deliverables are in accordance with the approved Deliverable Expectation Document (DED) for that deliverable</w:t>
      </w:r>
      <w:r w:rsidR="00C30C79">
        <w:rPr>
          <w:szCs w:val="22"/>
        </w:rPr>
        <w:t>, as outlined in the Deliverables Section of Exhibit A, Attachment 1</w:t>
      </w:r>
      <w:r>
        <w:rPr>
          <w:szCs w:val="22"/>
        </w:rPr>
        <w:t>.</w:t>
      </w:r>
    </w:p>
    <w:p w14:paraId="49A3BB80" w14:textId="77777777" w:rsidR="001826A0" w:rsidRPr="001826A0" w:rsidRDefault="001826A0" w:rsidP="001826A0">
      <w:pPr>
        <w:pStyle w:val="ListParagraph"/>
        <w:rPr>
          <w:szCs w:val="22"/>
        </w:rPr>
      </w:pPr>
    </w:p>
    <w:p w14:paraId="2756E767" w14:textId="141BB08E" w:rsidR="003F2B09" w:rsidRDefault="008579B9" w:rsidP="003F2B09">
      <w:pPr>
        <w:pStyle w:val="ListParagraph"/>
        <w:numPr>
          <w:ilvl w:val="0"/>
          <w:numId w:val="45"/>
        </w:numPr>
        <w:spacing w:after="0"/>
        <w:ind w:left="1440" w:hanging="72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writing, within ten (10) business day</w:t>
      </w:r>
      <w:r w:rsidR="003F2B09">
        <w:rPr>
          <w:szCs w:val="22"/>
        </w:rPr>
        <w:t>s of receipt of the deliverable</w:t>
      </w:r>
    </w:p>
    <w:p w14:paraId="0550F46E" w14:textId="77777777" w:rsidR="003F2B09" w:rsidRPr="003F2B09" w:rsidRDefault="003F2B09" w:rsidP="003F2B09">
      <w:pPr>
        <w:pStyle w:val="ListParagraph"/>
        <w:spacing w:after="0"/>
        <w:rPr>
          <w:b/>
        </w:rPr>
      </w:pPr>
    </w:p>
    <w:p w14:paraId="5CE32911" w14:textId="77777777" w:rsidR="000172FE" w:rsidRDefault="000172FE">
      <w:pPr>
        <w:rPr>
          <w:rFonts w:ascii="Arial" w:hAnsi="Arial" w:cs="Arial"/>
          <w:b/>
          <w:sz w:val="24"/>
          <w:szCs w:val="24"/>
        </w:rPr>
      </w:pPr>
      <w:r>
        <w:rPr>
          <w:rFonts w:ascii="Arial" w:hAnsi="Arial" w:cs="Arial"/>
          <w:b/>
          <w:sz w:val="24"/>
          <w:szCs w:val="24"/>
        </w:rPr>
        <w:br w:type="page"/>
      </w:r>
    </w:p>
    <w:p w14:paraId="49A3BB83" w14:textId="5815F19E" w:rsidR="005A3233" w:rsidRPr="003F2B09" w:rsidRDefault="003F2B09" w:rsidP="003F2B09">
      <w:pPr>
        <w:rPr>
          <w:rFonts w:ascii="Arial" w:hAnsi="Arial" w:cs="Arial"/>
          <w:b/>
          <w:sz w:val="24"/>
          <w:szCs w:val="24"/>
        </w:rPr>
      </w:pPr>
      <w:bookmarkStart w:id="0" w:name="_GoBack"/>
      <w:bookmarkEnd w:id="0"/>
      <w:r w:rsidRPr="003F2B09">
        <w:rPr>
          <w:rFonts w:ascii="Arial" w:hAnsi="Arial" w:cs="Arial"/>
          <w:b/>
          <w:sz w:val="24"/>
          <w:szCs w:val="24"/>
        </w:rPr>
        <w:lastRenderedPageBreak/>
        <w:t>K.</w:t>
      </w:r>
      <w:r w:rsidRPr="003F2B09">
        <w:rPr>
          <w:rFonts w:ascii="Arial" w:hAnsi="Arial" w:cs="Arial"/>
          <w:b/>
          <w:sz w:val="24"/>
          <w:szCs w:val="24"/>
        </w:rPr>
        <w:tab/>
      </w:r>
      <w:r w:rsidR="005A3233" w:rsidRPr="003F2B09">
        <w:rPr>
          <w:rFonts w:ascii="Arial" w:hAnsi="Arial" w:cs="Arial"/>
          <w:b/>
          <w:sz w:val="24"/>
          <w:szCs w:val="24"/>
        </w:rPr>
        <w:t>Project Representatives</w:t>
      </w:r>
    </w:p>
    <w:p w14:paraId="4998AB89" w14:textId="77777777" w:rsidR="003F2B09" w:rsidRPr="00322729" w:rsidRDefault="003F2B09" w:rsidP="003F2B09">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00F993CB" w14:textId="77777777" w:rsidR="003F2B09" w:rsidRPr="00322729" w:rsidRDefault="003F2B09" w:rsidP="003F2B09">
      <w:pPr>
        <w:keepNext/>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3F2B09" w:rsidRPr="00322729" w14:paraId="646ADE0D" w14:textId="77777777" w:rsidTr="002700C4">
        <w:tc>
          <w:tcPr>
            <w:tcW w:w="4032" w:type="dxa"/>
            <w:shd w:val="clear" w:color="auto" w:fill="CCCCCC"/>
          </w:tcPr>
          <w:p w14:paraId="01A7913E" w14:textId="77777777" w:rsidR="003F2B09" w:rsidRPr="00322729" w:rsidRDefault="003F2B09" w:rsidP="002700C4">
            <w:pPr>
              <w:keepNext/>
              <w:rPr>
                <w:rFonts w:ascii="Arial" w:hAnsi="Arial" w:cs="Arial"/>
                <w:b/>
                <w:sz w:val="24"/>
                <w:szCs w:val="24"/>
              </w:rPr>
            </w:pPr>
            <w:r>
              <w:rPr>
                <w:rFonts w:ascii="Arial" w:hAnsi="Arial" w:cs="Arial"/>
                <w:b/>
                <w:sz w:val="24"/>
                <w:szCs w:val="24"/>
              </w:rPr>
              <w:t>Covered California</w:t>
            </w:r>
            <w:r w:rsidRPr="00322729">
              <w:rPr>
                <w:rFonts w:ascii="Arial" w:hAnsi="Arial" w:cs="Arial"/>
                <w:b/>
                <w:sz w:val="24"/>
                <w:szCs w:val="24"/>
              </w:rPr>
              <w:t xml:space="preserve"> Representative</w:t>
            </w:r>
          </w:p>
        </w:tc>
        <w:tc>
          <w:tcPr>
            <w:tcW w:w="4068" w:type="dxa"/>
            <w:shd w:val="clear" w:color="auto" w:fill="CCCCCC"/>
          </w:tcPr>
          <w:p w14:paraId="147B975F" w14:textId="77777777" w:rsidR="003F2B09" w:rsidRPr="00322729" w:rsidRDefault="003F2B09" w:rsidP="002700C4">
            <w:pPr>
              <w:keepNext/>
              <w:rPr>
                <w:rFonts w:ascii="Arial" w:hAnsi="Arial" w:cs="Arial"/>
                <w:b/>
                <w:sz w:val="24"/>
                <w:szCs w:val="24"/>
              </w:rPr>
            </w:pPr>
            <w:r w:rsidRPr="00322729">
              <w:rPr>
                <w:rFonts w:ascii="Arial" w:hAnsi="Arial" w:cs="Arial"/>
                <w:b/>
                <w:sz w:val="24"/>
                <w:szCs w:val="24"/>
              </w:rPr>
              <w:t>Contractor Representative</w:t>
            </w:r>
          </w:p>
        </w:tc>
      </w:tr>
      <w:tr w:rsidR="003F2B09" w:rsidRPr="00322729" w14:paraId="0E734C1E" w14:textId="77777777" w:rsidTr="002700C4">
        <w:tc>
          <w:tcPr>
            <w:tcW w:w="4032" w:type="dxa"/>
            <w:shd w:val="clear" w:color="auto" w:fill="auto"/>
          </w:tcPr>
          <w:p w14:paraId="72D595AA" w14:textId="77777777" w:rsidR="003F2B09" w:rsidRPr="00322729" w:rsidRDefault="003F2B09" w:rsidP="002700C4">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06DB835D" w14:textId="77777777" w:rsidR="003F2B09" w:rsidRPr="00322729" w:rsidRDefault="003F2B09" w:rsidP="002700C4">
            <w:pPr>
              <w:keepNext/>
              <w:rPr>
                <w:rFonts w:ascii="Arial" w:hAnsi="Arial" w:cs="Arial"/>
                <w:sz w:val="24"/>
                <w:szCs w:val="24"/>
              </w:rPr>
            </w:pPr>
            <w:r>
              <w:rPr>
                <w:rFonts w:ascii="Arial" w:hAnsi="Arial" w:cs="Arial"/>
                <w:sz w:val="24"/>
                <w:szCs w:val="24"/>
              </w:rPr>
              <w:t xml:space="preserve">Covered </w:t>
            </w:r>
            <w:r w:rsidRPr="00322729">
              <w:rPr>
                <w:rFonts w:ascii="Arial" w:hAnsi="Arial" w:cs="Arial"/>
                <w:sz w:val="24"/>
                <w:szCs w:val="24"/>
              </w:rPr>
              <w:t>California</w:t>
            </w:r>
          </w:p>
          <w:p w14:paraId="2E4B29C7" w14:textId="77777777" w:rsidR="003F2B09" w:rsidRPr="00322729" w:rsidRDefault="003F2B09" w:rsidP="002700C4">
            <w:pPr>
              <w:keepNext/>
              <w:rPr>
                <w:rFonts w:ascii="Arial" w:hAnsi="Arial" w:cs="Arial"/>
                <w:sz w:val="24"/>
                <w:szCs w:val="24"/>
              </w:rPr>
            </w:pPr>
            <w:r w:rsidRPr="00322729">
              <w:rPr>
                <w:rFonts w:ascii="Arial" w:hAnsi="Arial" w:cs="Arial"/>
                <w:sz w:val="24"/>
                <w:szCs w:val="24"/>
              </w:rPr>
              <w:t>1601 Exposition Blvd.</w:t>
            </w:r>
          </w:p>
          <w:p w14:paraId="148E8A77" w14:textId="77777777" w:rsidR="003F2B09" w:rsidRPr="00322729" w:rsidRDefault="003F2B09" w:rsidP="002700C4">
            <w:pPr>
              <w:keepNext/>
              <w:rPr>
                <w:rFonts w:ascii="Arial" w:hAnsi="Arial" w:cs="Arial"/>
                <w:sz w:val="24"/>
                <w:szCs w:val="24"/>
              </w:rPr>
            </w:pPr>
            <w:r w:rsidRPr="00322729">
              <w:rPr>
                <w:rFonts w:ascii="Arial" w:hAnsi="Arial" w:cs="Arial"/>
                <w:sz w:val="24"/>
                <w:szCs w:val="24"/>
              </w:rPr>
              <w:t>Sacramento, CA 95815</w:t>
            </w:r>
          </w:p>
          <w:p w14:paraId="3B62C289" w14:textId="77777777" w:rsidR="003F2B09" w:rsidRPr="00322729" w:rsidRDefault="003F2B09" w:rsidP="002700C4">
            <w:pPr>
              <w:keepNext/>
              <w:rPr>
                <w:rFonts w:ascii="Arial" w:hAnsi="Arial" w:cs="Arial"/>
                <w:color w:val="FF0000"/>
                <w:sz w:val="24"/>
                <w:szCs w:val="24"/>
              </w:rPr>
            </w:pPr>
            <w:r w:rsidRPr="00322729">
              <w:rPr>
                <w:rFonts w:ascii="Arial" w:hAnsi="Arial" w:cs="Arial"/>
                <w:color w:val="FF0000"/>
                <w:sz w:val="24"/>
                <w:szCs w:val="24"/>
              </w:rPr>
              <w:t>(916) XXX-XXXX T</w:t>
            </w:r>
          </w:p>
          <w:p w14:paraId="56CDCA4D" w14:textId="77777777" w:rsidR="003F2B09" w:rsidRPr="00322729" w:rsidRDefault="003F2B09" w:rsidP="002700C4">
            <w:pPr>
              <w:keepNext/>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14:paraId="2FD6BF38" w14:textId="77777777" w:rsidR="003F2B09" w:rsidRPr="00322729" w:rsidRDefault="003F2B09" w:rsidP="002700C4">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5C72999D" w14:textId="77777777" w:rsidR="003F2B09" w:rsidRPr="00322729" w:rsidRDefault="003F2B09" w:rsidP="002700C4">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337C06CF" w14:textId="77777777" w:rsidR="003F2B09" w:rsidRPr="00322729" w:rsidRDefault="003F2B09" w:rsidP="002700C4">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381E06D2" w14:textId="77777777" w:rsidR="003F2B09" w:rsidRPr="00322729" w:rsidRDefault="003F2B09" w:rsidP="002700C4">
            <w:pPr>
              <w:keepNext/>
              <w:rPr>
                <w:rFonts w:ascii="Arial" w:hAnsi="Arial" w:cs="Arial"/>
                <w:color w:val="FF0000"/>
                <w:sz w:val="24"/>
                <w:szCs w:val="24"/>
              </w:rPr>
            </w:pPr>
            <w:r w:rsidRPr="00322729">
              <w:rPr>
                <w:rFonts w:ascii="Arial" w:hAnsi="Arial" w:cs="Arial"/>
                <w:color w:val="FF0000"/>
                <w:sz w:val="24"/>
                <w:szCs w:val="24"/>
              </w:rPr>
              <w:t>(City, State and Zip)</w:t>
            </w:r>
          </w:p>
          <w:p w14:paraId="72F87509" w14:textId="77777777" w:rsidR="003F2B09" w:rsidRPr="00322729" w:rsidRDefault="003F2B09" w:rsidP="002700C4">
            <w:pPr>
              <w:keepNext/>
              <w:rPr>
                <w:rFonts w:ascii="Arial" w:hAnsi="Arial" w:cs="Arial"/>
                <w:color w:val="FF0000"/>
                <w:sz w:val="24"/>
                <w:szCs w:val="24"/>
              </w:rPr>
            </w:pPr>
            <w:r w:rsidRPr="00322729">
              <w:rPr>
                <w:rFonts w:ascii="Arial" w:hAnsi="Arial" w:cs="Arial"/>
                <w:color w:val="FF0000"/>
                <w:sz w:val="24"/>
                <w:szCs w:val="24"/>
              </w:rPr>
              <w:t>(916) XXX-XXXX T</w:t>
            </w:r>
          </w:p>
          <w:p w14:paraId="40AED6CD" w14:textId="77777777" w:rsidR="003F2B09" w:rsidRPr="00322729" w:rsidRDefault="003F2B09" w:rsidP="002700C4">
            <w:pPr>
              <w:keepNext/>
              <w:rPr>
                <w:rFonts w:ascii="Arial" w:hAnsi="Arial" w:cs="Arial"/>
                <w:sz w:val="24"/>
                <w:szCs w:val="24"/>
              </w:rPr>
            </w:pPr>
            <w:r w:rsidRPr="00322729">
              <w:rPr>
                <w:rFonts w:ascii="Arial" w:hAnsi="Arial" w:cs="Arial"/>
                <w:color w:val="FF0000"/>
                <w:sz w:val="24"/>
                <w:szCs w:val="24"/>
              </w:rPr>
              <w:t>(Email Address)</w:t>
            </w:r>
          </w:p>
        </w:tc>
      </w:tr>
    </w:tbl>
    <w:p w14:paraId="1A3D54F6" w14:textId="77777777" w:rsidR="003F2B09" w:rsidRPr="003F2B09" w:rsidRDefault="003F2B09" w:rsidP="003F2B09">
      <w:pPr>
        <w:pStyle w:val="ListParagraph"/>
      </w:pPr>
    </w:p>
    <w:sectPr w:rsidR="003F2B09" w:rsidRPr="003F2B09" w:rsidSect="00B043F3">
      <w:headerReference w:type="default" r:id="rId12"/>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3BB9C" w14:textId="77777777" w:rsidR="00F85DC7" w:rsidRDefault="00F85DC7">
      <w:r>
        <w:separator/>
      </w:r>
    </w:p>
  </w:endnote>
  <w:endnote w:type="continuationSeparator" w:id="0">
    <w:p w14:paraId="49A3BB9D" w14:textId="77777777" w:rsidR="00F85DC7" w:rsidRDefault="00F8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3BB9A" w14:textId="77777777" w:rsidR="00F85DC7" w:rsidRDefault="00F85DC7">
      <w:r>
        <w:separator/>
      </w:r>
    </w:p>
  </w:footnote>
  <w:footnote w:type="continuationSeparator" w:id="0">
    <w:p w14:paraId="49A3BB9B" w14:textId="77777777" w:rsidR="00F85DC7" w:rsidRDefault="00F85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3BB9E" w14:textId="3949E848"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Agreement</w:t>
    </w:r>
    <w:r w:rsidR="003F2B09">
      <w:rPr>
        <w:rFonts w:ascii="Arial" w:hAnsi="Arial" w:cs="Arial"/>
      </w:rPr>
      <w:t xml:space="preserve"> 17-C-XXX</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0172FE">
      <w:rPr>
        <w:rFonts w:ascii="Arial" w:hAnsi="Arial" w:cs="Arial"/>
        <w:noProof/>
      </w:rPr>
      <w:t>6</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0172FE">
      <w:rPr>
        <w:rFonts w:ascii="Arial" w:hAnsi="Arial" w:cs="Arial"/>
        <w:noProof/>
      </w:rPr>
      <w:t>7</w:t>
    </w:r>
    <w:r w:rsidR="00B16B00" w:rsidRPr="00B16B00">
      <w:rPr>
        <w:rFonts w:ascii="Arial" w:hAnsi="Arial" w:cs="Arial"/>
      </w:rPr>
      <w:fldChar w:fldCharType="end"/>
    </w:r>
  </w:p>
  <w:p w14:paraId="49A3BB9F" w14:textId="06A6A15B"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r w:rsidR="00902741" w:rsidRPr="00902741">
      <w:rPr>
        <w:rFonts w:ascii="Arial" w:hAnsi="Arial" w:cs="Arial"/>
      </w:rPr>
      <w:t>/</w:t>
    </w:r>
    <w:r w:rsidR="003F2B09">
      <w:rPr>
        <w:rFonts w:ascii="Arial" w:hAnsi="Arial" w:cs="Arial"/>
        <w:color w:val="FF0000"/>
      </w:rPr>
      <w:t>/TBD</w:t>
    </w:r>
  </w:p>
  <w:p w14:paraId="49A3BBA0" w14:textId="77777777" w:rsidR="00902741" w:rsidRDefault="00902741" w:rsidP="00B17F64">
    <w:pPr>
      <w:pStyle w:val="Header"/>
      <w:rPr>
        <w:rFonts w:ascii="Arial" w:hAnsi="Arial" w:cs="Arial"/>
      </w:rPr>
    </w:pPr>
  </w:p>
  <w:p w14:paraId="49A3BBA1"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49A3BBA2"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49A3BBA3"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5" w15:restartNumberingAfterBreak="0">
    <w:nsid w:val="146D3CC2"/>
    <w:multiLevelType w:val="hybridMultilevel"/>
    <w:tmpl w:val="C090F068"/>
    <w:lvl w:ilvl="0" w:tplc="83166CC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6"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A2D2C64"/>
    <w:multiLevelType w:val="multilevel"/>
    <w:tmpl w:val="ECD42CD0"/>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4"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19"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2"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5" w15:restartNumberingAfterBreak="0">
    <w:nsid w:val="4AC8306F"/>
    <w:multiLevelType w:val="hybridMultilevel"/>
    <w:tmpl w:val="97FC17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8"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1"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2"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5"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7"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AF000D"/>
    <w:multiLevelType w:val="multilevel"/>
    <w:tmpl w:val="B57A8C6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A5F4F0E"/>
    <w:multiLevelType w:val="hybridMultilevel"/>
    <w:tmpl w:val="9D929BE2"/>
    <w:lvl w:ilvl="0" w:tplc="099CF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2"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3"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4"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4"/>
  </w:num>
  <w:num w:numId="2">
    <w:abstractNumId w:val="21"/>
  </w:num>
  <w:num w:numId="3">
    <w:abstractNumId w:val="36"/>
  </w:num>
  <w:num w:numId="4">
    <w:abstractNumId w:val="30"/>
  </w:num>
  <w:num w:numId="5">
    <w:abstractNumId w:val="31"/>
  </w:num>
  <w:num w:numId="6">
    <w:abstractNumId w:val="4"/>
  </w:num>
  <w:num w:numId="7">
    <w:abstractNumId w:val="18"/>
  </w:num>
  <w:num w:numId="8">
    <w:abstractNumId w:val="41"/>
  </w:num>
  <w:num w:numId="9">
    <w:abstractNumId w:val="1"/>
  </w:num>
  <w:num w:numId="10">
    <w:abstractNumId w:val="42"/>
  </w:num>
  <w:num w:numId="11">
    <w:abstractNumId w:val="24"/>
  </w:num>
  <w:num w:numId="12">
    <w:abstractNumId w:val="44"/>
  </w:num>
  <w:num w:numId="13">
    <w:abstractNumId w:val="15"/>
  </w:num>
  <w:num w:numId="14">
    <w:abstractNumId w:val="13"/>
  </w:num>
  <w:num w:numId="15">
    <w:abstractNumId w:val="14"/>
  </w:num>
  <w:num w:numId="16">
    <w:abstractNumId w:val="32"/>
  </w:num>
  <w:num w:numId="17">
    <w:abstractNumId w:val="26"/>
  </w:num>
  <w:num w:numId="18">
    <w:abstractNumId w:val="20"/>
  </w:num>
  <w:num w:numId="19">
    <w:abstractNumId w:val="16"/>
  </w:num>
  <w:num w:numId="20">
    <w:abstractNumId w:val="2"/>
  </w:num>
  <w:num w:numId="21">
    <w:abstractNumId w:val="3"/>
  </w:num>
  <w:num w:numId="22">
    <w:abstractNumId w:val="27"/>
  </w:num>
  <w:num w:numId="23">
    <w:abstractNumId w:val="8"/>
  </w:num>
  <w:num w:numId="24">
    <w:abstractNumId w:val="29"/>
  </w:num>
  <w:num w:numId="25">
    <w:abstractNumId w:val="28"/>
  </w:num>
  <w:num w:numId="26">
    <w:abstractNumId w:val="10"/>
  </w:num>
  <w:num w:numId="27">
    <w:abstractNumId w:val="19"/>
  </w:num>
  <w:num w:numId="28">
    <w:abstractNumId w:val="6"/>
  </w:num>
  <w:num w:numId="29">
    <w:abstractNumId w:val="33"/>
  </w:num>
  <w:num w:numId="30">
    <w:abstractNumId w:val="0"/>
  </w:num>
  <w:num w:numId="31">
    <w:abstractNumId w:val="22"/>
  </w:num>
  <w:num w:numId="32">
    <w:abstractNumId w:val="43"/>
  </w:num>
  <w:num w:numId="33">
    <w:abstractNumId w:val="11"/>
  </w:num>
  <w:num w:numId="34">
    <w:abstractNumId w:val="39"/>
  </w:num>
  <w:num w:numId="35">
    <w:abstractNumId w:val="23"/>
  </w:num>
  <w:num w:numId="36">
    <w:abstractNumId w:val="37"/>
  </w:num>
  <w:num w:numId="37">
    <w:abstractNumId w:val="35"/>
  </w:num>
  <w:num w:numId="3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7"/>
  </w:num>
  <w:num w:numId="41">
    <w:abstractNumId w:val="9"/>
  </w:num>
  <w:num w:numId="42">
    <w:abstractNumId w:val="12"/>
  </w:num>
  <w:num w:numId="43">
    <w:abstractNumId w:val="38"/>
  </w:num>
  <w:num w:numId="44">
    <w:abstractNumId w:val="40"/>
  </w:num>
  <w:num w:numId="45">
    <w:abstractNumId w:val="5"/>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172FE"/>
    <w:rsid w:val="00022E02"/>
    <w:rsid w:val="00027ECE"/>
    <w:rsid w:val="000312BA"/>
    <w:rsid w:val="00045961"/>
    <w:rsid w:val="0005663D"/>
    <w:rsid w:val="00060818"/>
    <w:rsid w:val="00077D2A"/>
    <w:rsid w:val="0008109B"/>
    <w:rsid w:val="00086640"/>
    <w:rsid w:val="00092FD6"/>
    <w:rsid w:val="00093E38"/>
    <w:rsid w:val="00094430"/>
    <w:rsid w:val="000A7F8E"/>
    <w:rsid w:val="000C23C1"/>
    <w:rsid w:val="000C3C17"/>
    <w:rsid w:val="000C5222"/>
    <w:rsid w:val="000C68A5"/>
    <w:rsid w:val="000C747D"/>
    <w:rsid w:val="000E17A4"/>
    <w:rsid w:val="000E6E79"/>
    <w:rsid w:val="00100C0C"/>
    <w:rsid w:val="0011307F"/>
    <w:rsid w:val="00114723"/>
    <w:rsid w:val="00123E42"/>
    <w:rsid w:val="001243FF"/>
    <w:rsid w:val="00127603"/>
    <w:rsid w:val="0013047E"/>
    <w:rsid w:val="00142FB4"/>
    <w:rsid w:val="00143050"/>
    <w:rsid w:val="00160CE1"/>
    <w:rsid w:val="0017092C"/>
    <w:rsid w:val="00171789"/>
    <w:rsid w:val="001826A0"/>
    <w:rsid w:val="001844C1"/>
    <w:rsid w:val="001955A8"/>
    <w:rsid w:val="001A2679"/>
    <w:rsid w:val="001A4149"/>
    <w:rsid w:val="001B5521"/>
    <w:rsid w:val="001B5B44"/>
    <w:rsid w:val="001B794D"/>
    <w:rsid w:val="001B7EAC"/>
    <w:rsid w:val="001C421F"/>
    <w:rsid w:val="001E355B"/>
    <w:rsid w:val="00201351"/>
    <w:rsid w:val="00207974"/>
    <w:rsid w:val="002131FD"/>
    <w:rsid w:val="00214855"/>
    <w:rsid w:val="00224F1D"/>
    <w:rsid w:val="00240344"/>
    <w:rsid w:val="00261A23"/>
    <w:rsid w:val="00265105"/>
    <w:rsid w:val="00291A9E"/>
    <w:rsid w:val="002A3AFA"/>
    <w:rsid w:val="002A5AF1"/>
    <w:rsid w:val="002B3C1B"/>
    <w:rsid w:val="002C0FE3"/>
    <w:rsid w:val="002C1550"/>
    <w:rsid w:val="002D1B23"/>
    <w:rsid w:val="002D44CE"/>
    <w:rsid w:val="00307C6B"/>
    <w:rsid w:val="00322729"/>
    <w:rsid w:val="003230CB"/>
    <w:rsid w:val="00327956"/>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82460"/>
    <w:rsid w:val="00393017"/>
    <w:rsid w:val="003A0148"/>
    <w:rsid w:val="003A10C8"/>
    <w:rsid w:val="003A405E"/>
    <w:rsid w:val="003B7946"/>
    <w:rsid w:val="003C024D"/>
    <w:rsid w:val="003C0C22"/>
    <w:rsid w:val="003C713A"/>
    <w:rsid w:val="003D3A0E"/>
    <w:rsid w:val="003D490C"/>
    <w:rsid w:val="003D7D50"/>
    <w:rsid w:val="003E7831"/>
    <w:rsid w:val="003E78CA"/>
    <w:rsid w:val="003F2B09"/>
    <w:rsid w:val="004009B8"/>
    <w:rsid w:val="0040513C"/>
    <w:rsid w:val="0040791E"/>
    <w:rsid w:val="0041496F"/>
    <w:rsid w:val="00422968"/>
    <w:rsid w:val="00427809"/>
    <w:rsid w:val="00433FBE"/>
    <w:rsid w:val="004411EB"/>
    <w:rsid w:val="00451CED"/>
    <w:rsid w:val="004538E2"/>
    <w:rsid w:val="004602DE"/>
    <w:rsid w:val="004657D5"/>
    <w:rsid w:val="00480663"/>
    <w:rsid w:val="004A4286"/>
    <w:rsid w:val="004C3168"/>
    <w:rsid w:val="004D3039"/>
    <w:rsid w:val="004D4DC0"/>
    <w:rsid w:val="004E1217"/>
    <w:rsid w:val="004F1FE6"/>
    <w:rsid w:val="004F26DE"/>
    <w:rsid w:val="004F4565"/>
    <w:rsid w:val="00506EF1"/>
    <w:rsid w:val="00515DA3"/>
    <w:rsid w:val="005175F8"/>
    <w:rsid w:val="0052680B"/>
    <w:rsid w:val="00532472"/>
    <w:rsid w:val="0053283D"/>
    <w:rsid w:val="00542146"/>
    <w:rsid w:val="005437AF"/>
    <w:rsid w:val="005540E1"/>
    <w:rsid w:val="005653B0"/>
    <w:rsid w:val="005718F5"/>
    <w:rsid w:val="0058236A"/>
    <w:rsid w:val="00583963"/>
    <w:rsid w:val="00585452"/>
    <w:rsid w:val="005A3233"/>
    <w:rsid w:val="005B68FC"/>
    <w:rsid w:val="005C0499"/>
    <w:rsid w:val="005D267F"/>
    <w:rsid w:val="005D6E07"/>
    <w:rsid w:val="005E0689"/>
    <w:rsid w:val="005E084A"/>
    <w:rsid w:val="005E0FA6"/>
    <w:rsid w:val="005E19DB"/>
    <w:rsid w:val="005F60C4"/>
    <w:rsid w:val="00611473"/>
    <w:rsid w:val="0061266C"/>
    <w:rsid w:val="006457B3"/>
    <w:rsid w:val="00653BF7"/>
    <w:rsid w:val="00661989"/>
    <w:rsid w:val="0066273E"/>
    <w:rsid w:val="0066601F"/>
    <w:rsid w:val="006822E7"/>
    <w:rsid w:val="00683107"/>
    <w:rsid w:val="00683813"/>
    <w:rsid w:val="0069451F"/>
    <w:rsid w:val="006A08D8"/>
    <w:rsid w:val="006A104F"/>
    <w:rsid w:val="006A4AF5"/>
    <w:rsid w:val="006A6C26"/>
    <w:rsid w:val="006C5A42"/>
    <w:rsid w:val="006F45BB"/>
    <w:rsid w:val="00702AE2"/>
    <w:rsid w:val="0070372A"/>
    <w:rsid w:val="00712D64"/>
    <w:rsid w:val="00721C5C"/>
    <w:rsid w:val="00725CAA"/>
    <w:rsid w:val="0074243B"/>
    <w:rsid w:val="007575D2"/>
    <w:rsid w:val="007654AC"/>
    <w:rsid w:val="00771F92"/>
    <w:rsid w:val="00774674"/>
    <w:rsid w:val="00776E4F"/>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579B9"/>
    <w:rsid w:val="00863EE6"/>
    <w:rsid w:val="008708D5"/>
    <w:rsid w:val="00877911"/>
    <w:rsid w:val="00884BA0"/>
    <w:rsid w:val="00886689"/>
    <w:rsid w:val="008925C7"/>
    <w:rsid w:val="00892838"/>
    <w:rsid w:val="00892C8E"/>
    <w:rsid w:val="008A3EE1"/>
    <w:rsid w:val="008A4661"/>
    <w:rsid w:val="008B2E89"/>
    <w:rsid w:val="008B5FDB"/>
    <w:rsid w:val="008D5F71"/>
    <w:rsid w:val="008F001D"/>
    <w:rsid w:val="008F4BF9"/>
    <w:rsid w:val="008F7E17"/>
    <w:rsid w:val="00902741"/>
    <w:rsid w:val="00903CF9"/>
    <w:rsid w:val="00903D17"/>
    <w:rsid w:val="00903DE7"/>
    <w:rsid w:val="0090457A"/>
    <w:rsid w:val="00907AED"/>
    <w:rsid w:val="009157E9"/>
    <w:rsid w:val="009213E3"/>
    <w:rsid w:val="00922BBF"/>
    <w:rsid w:val="009238BC"/>
    <w:rsid w:val="00931A5C"/>
    <w:rsid w:val="00932FFB"/>
    <w:rsid w:val="00955F1D"/>
    <w:rsid w:val="00957BC4"/>
    <w:rsid w:val="00967247"/>
    <w:rsid w:val="009702BB"/>
    <w:rsid w:val="00971311"/>
    <w:rsid w:val="00972061"/>
    <w:rsid w:val="0097612E"/>
    <w:rsid w:val="00976925"/>
    <w:rsid w:val="009770F0"/>
    <w:rsid w:val="00984060"/>
    <w:rsid w:val="0098525A"/>
    <w:rsid w:val="00992173"/>
    <w:rsid w:val="009B3247"/>
    <w:rsid w:val="009B4365"/>
    <w:rsid w:val="009B5A9E"/>
    <w:rsid w:val="009B631E"/>
    <w:rsid w:val="009C0D76"/>
    <w:rsid w:val="009C609D"/>
    <w:rsid w:val="009E338E"/>
    <w:rsid w:val="009E5D47"/>
    <w:rsid w:val="009F0749"/>
    <w:rsid w:val="00A005E5"/>
    <w:rsid w:val="00A14776"/>
    <w:rsid w:val="00A161FE"/>
    <w:rsid w:val="00A22660"/>
    <w:rsid w:val="00A454BE"/>
    <w:rsid w:val="00A514C6"/>
    <w:rsid w:val="00A51873"/>
    <w:rsid w:val="00A546AB"/>
    <w:rsid w:val="00A62F3C"/>
    <w:rsid w:val="00A744B0"/>
    <w:rsid w:val="00A76CB1"/>
    <w:rsid w:val="00A857A4"/>
    <w:rsid w:val="00A86436"/>
    <w:rsid w:val="00A92CEC"/>
    <w:rsid w:val="00A947C9"/>
    <w:rsid w:val="00AA0203"/>
    <w:rsid w:val="00AA1A5F"/>
    <w:rsid w:val="00AA383A"/>
    <w:rsid w:val="00AA70B1"/>
    <w:rsid w:val="00AB0840"/>
    <w:rsid w:val="00AB0B11"/>
    <w:rsid w:val="00AB7AE8"/>
    <w:rsid w:val="00AC3177"/>
    <w:rsid w:val="00AD4469"/>
    <w:rsid w:val="00AE6418"/>
    <w:rsid w:val="00B043F3"/>
    <w:rsid w:val="00B132BC"/>
    <w:rsid w:val="00B16B00"/>
    <w:rsid w:val="00B17F64"/>
    <w:rsid w:val="00B2150D"/>
    <w:rsid w:val="00B31ACA"/>
    <w:rsid w:val="00B335A0"/>
    <w:rsid w:val="00B40C58"/>
    <w:rsid w:val="00B50CA7"/>
    <w:rsid w:val="00B5342A"/>
    <w:rsid w:val="00B53974"/>
    <w:rsid w:val="00B63151"/>
    <w:rsid w:val="00B704F4"/>
    <w:rsid w:val="00B85F85"/>
    <w:rsid w:val="00B91BF4"/>
    <w:rsid w:val="00B9344C"/>
    <w:rsid w:val="00B94C44"/>
    <w:rsid w:val="00B96FC9"/>
    <w:rsid w:val="00B972AC"/>
    <w:rsid w:val="00B97EB1"/>
    <w:rsid w:val="00BB088D"/>
    <w:rsid w:val="00BB57F5"/>
    <w:rsid w:val="00BB6B13"/>
    <w:rsid w:val="00BC6D48"/>
    <w:rsid w:val="00BC70DD"/>
    <w:rsid w:val="00BF7683"/>
    <w:rsid w:val="00C01C2F"/>
    <w:rsid w:val="00C0240E"/>
    <w:rsid w:val="00C22E79"/>
    <w:rsid w:val="00C23AD7"/>
    <w:rsid w:val="00C30C79"/>
    <w:rsid w:val="00C313E0"/>
    <w:rsid w:val="00C37980"/>
    <w:rsid w:val="00C653AA"/>
    <w:rsid w:val="00C83F22"/>
    <w:rsid w:val="00C842AC"/>
    <w:rsid w:val="00C92ABC"/>
    <w:rsid w:val="00C938EB"/>
    <w:rsid w:val="00CB4D9B"/>
    <w:rsid w:val="00CD1970"/>
    <w:rsid w:val="00CD6201"/>
    <w:rsid w:val="00CE1A2E"/>
    <w:rsid w:val="00CE2488"/>
    <w:rsid w:val="00CF5937"/>
    <w:rsid w:val="00D01450"/>
    <w:rsid w:val="00D02BAA"/>
    <w:rsid w:val="00D118E8"/>
    <w:rsid w:val="00D14881"/>
    <w:rsid w:val="00D24A6C"/>
    <w:rsid w:val="00D3057C"/>
    <w:rsid w:val="00D30DCA"/>
    <w:rsid w:val="00D311E5"/>
    <w:rsid w:val="00D3445A"/>
    <w:rsid w:val="00D37722"/>
    <w:rsid w:val="00D40D00"/>
    <w:rsid w:val="00D41B64"/>
    <w:rsid w:val="00D43194"/>
    <w:rsid w:val="00D5242B"/>
    <w:rsid w:val="00D60CE1"/>
    <w:rsid w:val="00D6224F"/>
    <w:rsid w:val="00D83CDF"/>
    <w:rsid w:val="00D90383"/>
    <w:rsid w:val="00D91FBB"/>
    <w:rsid w:val="00DA2859"/>
    <w:rsid w:val="00DA3322"/>
    <w:rsid w:val="00DB615A"/>
    <w:rsid w:val="00DB6284"/>
    <w:rsid w:val="00DB757D"/>
    <w:rsid w:val="00DC3E81"/>
    <w:rsid w:val="00DD4694"/>
    <w:rsid w:val="00DD6787"/>
    <w:rsid w:val="00DE1D2C"/>
    <w:rsid w:val="00DE5E20"/>
    <w:rsid w:val="00DF0199"/>
    <w:rsid w:val="00DF3AC4"/>
    <w:rsid w:val="00DF704B"/>
    <w:rsid w:val="00E066C4"/>
    <w:rsid w:val="00E22C67"/>
    <w:rsid w:val="00E33B21"/>
    <w:rsid w:val="00E52301"/>
    <w:rsid w:val="00E676E2"/>
    <w:rsid w:val="00E73F6C"/>
    <w:rsid w:val="00E758B9"/>
    <w:rsid w:val="00E75D93"/>
    <w:rsid w:val="00E80060"/>
    <w:rsid w:val="00E80369"/>
    <w:rsid w:val="00E86EA2"/>
    <w:rsid w:val="00E90A7A"/>
    <w:rsid w:val="00E92FBE"/>
    <w:rsid w:val="00E96578"/>
    <w:rsid w:val="00E96C18"/>
    <w:rsid w:val="00EA36B2"/>
    <w:rsid w:val="00EA792D"/>
    <w:rsid w:val="00EC06D2"/>
    <w:rsid w:val="00ED1A92"/>
    <w:rsid w:val="00EE1861"/>
    <w:rsid w:val="00EF1FE4"/>
    <w:rsid w:val="00F029BB"/>
    <w:rsid w:val="00F15AC4"/>
    <w:rsid w:val="00F250E0"/>
    <w:rsid w:val="00F3330C"/>
    <w:rsid w:val="00F3575A"/>
    <w:rsid w:val="00F35FE0"/>
    <w:rsid w:val="00F54EB0"/>
    <w:rsid w:val="00F5735E"/>
    <w:rsid w:val="00F60516"/>
    <w:rsid w:val="00F646E4"/>
    <w:rsid w:val="00F66C71"/>
    <w:rsid w:val="00F85DC7"/>
    <w:rsid w:val="00FA2809"/>
    <w:rsid w:val="00FB4911"/>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9A3BB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457705F2D74F4489ED3A42D41B7B4F" ma:contentTypeVersion="0" ma:contentTypeDescription="Create a new document." ma:contentTypeScope="" ma:versionID="8f1c37f7caece2a2b9e49f7003645ad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8C9E-9644-4EB4-B0FD-8033E3695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766F341-DACB-440F-A572-DAEA7780D9F4}">
  <ds:schemaRefs>
    <ds:schemaRef ds:uri="http://schemas.microsoft.com/sharepoint/v3/contenttype/forms"/>
  </ds:schemaRefs>
</ds:datastoreItem>
</file>

<file path=customXml/itemProps3.xml><?xml version="1.0" encoding="utf-8"?>
<ds:datastoreItem xmlns:ds="http://schemas.openxmlformats.org/officeDocument/2006/customXml" ds:itemID="{833934F9-687B-40D7-8F78-5235156E70EA}">
  <ds:schemaRefs>
    <ds:schemaRef ds:uri="http://schemas.microsoft.com/office/2006/documentManagement/types"/>
    <ds:schemaRef ds:uri="http://purl.org/dc/elements/1.1/"/>
    <ds:schemaRef ds:uri="http://purl.org/dc/dcmitype/"/>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4881453-69C9-45EC-8D8A-A3B734494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1502</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10233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2017-05-15T20:44:00Z</dcterms:created>
  <dcterms:modified xsi:type="dcterms:W3CDTF">2017-06-28T22:08:00Z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0x010100A3457705F2D74F4489ED3A42D41B7B4F</vt:lpwstr>
  </property>
</Properties>
</file>